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rFonts w:hint="eastAsia" w:ascii="宋体" w:hAnsi="宋体" w:cs="宋体"/>
          <w:b/>
          <w:bCs/>
          <w:sz w:val="44"/>
          <w:szCs w:val="44"/>
          <w:lang w:val="zh-CN"/>
        </w:rPr>
      </w:pPr>
    </w:p>
    <w:p>
      <w:pPr>
        <w:snapToGrid w:val="0"/>
        <w:jc w:val="center"/>
        <w:rPr>
          <w:rFonts w:hint="eastAsia" w:ascii="宋体" w:hAnsi="宋体" w:cs="宋体"/>
          <w:b/>
          <w:bCs/>
          <w:sz w:val="44"/>
          <w:szCs w:val="44"/>
          <w:lang w:val="zh-CN"/>
        </w:rPr>
      </w:pPr>
    </w:p>
    <w:p>
      <w:pPr>
        <w:snapToGrid w:val="0"/>
        <w:jc w:val="center"/>
        <w:rPr>
          <w:rFonts w:hint="eastAsia" w:ascii="宋体" w:hAnsi="宋体" w:cs="宋体"/>
          <w:b/>
          <w:bCs/>
          <w:sz w:val="44"/>
          <w:szCs w:val="44"/>
          <w:lang w:val="zh-CN"/>
        </w:rPr>
      </w:pPr>
    </w:p>
    <w:p>
      <w:pPr>
        <w:snapToGrid w:val="0"/>
        <w:jc w:val="center"/>
        <w:rPr>
          <w:rFonts w:hint="eastAsia" w:ascii="宋体" w:hAnsi="宋体" w:cs="宋体"/>
          <w:b/>
          <w:bCs/>
          <w:sz w:val="44"/>
          <w:szCs w:val="44"/>
          <w:lang w:val="zh-CN"/>
        </w:rPr>
      </w:pPr>
    </w:p>
    <w:p>
      <w:pPr>
        <w:snapToGrid w:val="0"/>
        <w:jc w:val="center"/>
        <w:rPr>
          <w:rFonts w:ascii="宋体" w:hAnsi="宋体" w:cs="宋体"/>
          <w:b/>
          <w:bCs/>
          <w:sz w:val="44"/>
          <w:szCs w:val="44"/>
          <w:lang w:val="zh-CN"/>
        </w:rPr>
      </w:pP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施工升降机定期</w:t>
      </w:r>
      <w:r>
        <w:rPr>
          <w:rFonts w:hint="eastAsia" w:ascii="宋体" w:hAnsi="宋体" w:cs="宋体"/>
          <w:b/>
          <w:bCs/>
          <w:sz w:val="44"/>
          <w:szCs w:val="44"/>
          <w:lang w:val="zh-CN"/>
        </w:rPr>
        <w:t>自检报告</w:t>
      </w:r>
    </w:p>
    <w:p>
      <w:pPr>
        <w:rPr>
          <w:rFonts w:eastAsia="幼圆"/>
          <w:sz w:val="52"/>
          <w:szCs w:val="52"/>
        </w:rPr>
      </w:pPr>
    </w:p>
    <w:p>
      <w:pPr>
        <w:rPr>
          <w:rFonts w:eastAsia="幼圆"/>
          <w:sz w:val="52"/>
          <w:szCs w:val="52"/>
        </w:rPr>
      </w:pPr>
    </w:p>
    <w:tbl>
      <w:tblPr>
        <w:tblStyle w:val="6"/>
        <w:tblW w:w="74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0"/>
        <w:gridCol w:w="49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tabs>
                <w:tab w:val="left" w:pos="5704"/>
                <w:tab w:val="left" w:pos="7130"/>
                <w:tab w:val="left" w:pos="7324"/>
              </w:tabs>
              <w:spacing w:line="240" w:lineRule="auto"/>
              <w:ind w:left="-105" w:leftChars="-50" w:right="-105" w:rightChars="-50"/>
              <w:jc w:val="distribute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使用单位：</w:t>
            </w:r>
          </w:p>
        </w:tc>
        <w:tc>
          <w:tcPr>
            <w:tcW w:w="4945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jc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tabs>
                <w:tab w:val="left" w:pos="5704"/>
                <w:tab w:val="left" w:pos="7130"/>
                <w:tab w:val="left" w:pos="7324"/>
              </w:tabs>
              <w:spacing w:line="240" w:lineRule="auto"/>
              <w:ind w:left="-105" w:leftChars="-50" w:right="-105" w:rightChars="-50"/>
              <w:jc w:val="distribute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设备类别：</w:t>
            </w:r>
          </w:p>
        </w:tc>
        <w:tc>
          <w:tcPr>
            <w:tcW w:w="494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jc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tabs>
                <w:tab w:val="left" w:pos="5704"/>
                <w:tab w:val="left" w:pos="7130"/>
                <w:tab w:val="left" w:pos="7324"/>
              </w:tabs>
              <w:spacing w:line="240" w:lineRule="auto"/>
              <w:ind w:left="-105" w:leftChars="-50" w:right="-105" w:rightChars="-50"/>
              <w:jc w:val="distribute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  <w:t>设备品种：</w:t>
            </w:r>
          </w:p>
        </w:tc>
        <w:tc>
          <w:tcPr>
            <w:tcW w:w="494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jc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tabs>
                <w:tab w:val="left" w:pos="5704"/>
                <w:tab w:val="left" w:pos="7130"/>
                <w:tab w:val="left" w:pos="7324"/>
              </w:tabs>
              <w:spacing w:line="240" w:lineRule="auto"/>
              <w:ind w:left="-105" w:leftChars="-50" w:right="-105" w:rightChars="-50"/>
              <w:jc w:val="distribute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设备型号规格：</w:t>
            </w:r>
          </w:p>
        </w:tc>
        <w:tc>
          <w:tcPr>
            <w:tcW w:w="494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jc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tabs>
                <w:tab w:val="left" w:pos="5704"/>
                <w:tab w:val="left" w:pos="7130"/>
                <w:tab w:val="left" w:pos="7324"/>
              </w:tabs>
              <w:spacing w:line="240" w:lineRule="auto"/>
              <w:ind w:left="-105" w:leftChars="-50" w:right="-105" w:rightChars="-50"/>
              <w:jc w:val="distribute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设备代码：</w:t>
            </w:r>
          </w:p>
        </w:tc>
        <w:tc>
          <w:tcPr>
            <w:tcW w:w="494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jc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tabs>
                <w:tab w:val="left" w:pos="5704"/>
                <w:tab w:val="left" w:pos="7130"/>
                <w:tab w:val="left" w:pos="7324"/>
              </w:tabs>
              <w:spacing w:line="240" w:lineRule="auto"/>
              <w:ind w:left="-105" w:leftChars="-50" w:right="-105" w:rightChars="-50"/>
              <w:jc w:val="distribute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使用登记证编号：</w:t>
            </w:r>
          </w:p>
        </w:tc>
        <w:tc>
          <w:tcPr>
            <w:tcW w:w="494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jc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tabs>
                <w:tab w:val="left" w:pos="5704"/>
                <w:tab w:val="left" w:pos="7130"/>
                <w:tab w:val="left" w:pos="7324"/>
              </w:tabs>
              <w:spacing w:line="240" w:lineRule="auto"/>
              <w:ind w:left="-105" w:leftChars="-50" w:right="-105" w:rightChars="-50"/>
              <w:jc w:val="distribute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自检 日期：</w:t>
            </w:r>
          </w:p>
        </w:tc>
        <w:tc>
          <w:tcPr>
            <w:tcW w:w="494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jc w:val="center"/>
              <w:rPr>
                <w:rFonts w:ascii="宋体" w:hAnsi="宋体" w:cs="宋体"/>
              </w:rPr>
            </w:pPr>
          </w:p>
        </w:tc>
      </w:tr>
    </w:tbl>
    <w:p>
      <w:pPr>
        <w:jc w:val="left"/>
        <w:rPr>
          <w:sz w:val="52"/>
          <w:szCs w:val="52"/>
        </w:rPr>
      </w:pPr>
    </w:p>
    <w:p>
      <w:pPr>
        <w:spacing w:line="401" w:lineRule="exact"/>
        <w:jc w:val="center"/>
        <w:rPr>
          <w:rFonts w:eastAsia="仿宋_GB2312"/>
          <w:sz w:val="32"/>
          <w:szCs w:val="32"/>
        </w:rPr>
      </w:pPr>
    </w:p>
    <w:p>
      <w:pPr>
        <w:spacing w:line="401" w:lineRule="exact"/>
        <w:jc w:val="center"/>
        <w:rPr>
          <w:rFonts w:eastAsia="仿宋_GB2312"/>
          <w:sz w:val="32"/>
          <w:szCs w:val="32"/>
        </w:rPr>
      </w:pPr>
    </w:p>
    <w:p>
      <w:pPr>
        <w:spacing w:line="401" w:lineRule="exact"/>
        <w:jc w:val="center"/>
        <w:rPr>
          <w:rFonts w:eastAsia="仿宋_GB2312"/>
          <w:sz w:val="32"/>
          <w:szCs w:val="32"/>
        </w:rPr>
      </w:pPr>
    </w:p>
    <w:p>
      <w:pPr>
        <w:spacing w:line="401" w:lineRule="exact"/>
        <w:jc w:val="center"/>
        <w:rPr>
          <w:rFonts w:eastAsia="仿宋_GB2312"/>
          <w:sz w:val="32"/>
          <w:szCs w:val="32"/>
        </w:rPr>
      </w:pPr>
    </w:p>
    <w:p>
      <w:pPr>
        <w:spacing w:line="401" w:lineRule="exact"/>
        <w:jc w:val="center"/>
        <w:rPr>
          <w:rFonts w:eastAsia="仿宋_GB2312"/>
          <w:sz w:val="32"/>
          <w:szCs w:val="32"/>
        </w:rPr>
      </w:pPr>
    </w:p>
    <w:p>
      <w:pPr>
        <w:spacing w:line="401" w:lineRule="exact"/>
        <w:jc w:val="center"/>
        <w:rPr>
          <w:rFonts w:eastAsia="仿宋_GB2312"/>
          <w:sz w:val="32"/>
          <w:szCs w:val="32"/>
        </w:rPr>
      </w:pPr>
    </w:p>
    <w:p>
      <w:pPr>
        <w:spacing w:line="401" w:lineRule="exact"/>
        <w:jc w:val="center"/>
        <w:rPr>
          <w:rFonts w:eastAsia="仿宋_GB2312"/>
          <w:sz w:val="32"/>
          <w:szCs w:val="32"/>
        </w:rPr>
      </w:pPr>
    </w:p>
    <w:p>
      <w:pPr>
        <w:pStyle w:val="8"/>
        <w:ind w:firstLine="643"/>
        <w:rPr>
          <w:rFonts w:ascii="方正公文小标宋" w:hAnsi="方正公文小标宋" w:eastAsia="方正公文小标宋" w:cs="方正公文小标宋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pacing w:val="0"/>
          <w:sz w:val="32"/>
          <w:szCs w:val="32"/>
        </w:rPr>
        <w:t xml:space="preserve">     </w:t>
      </w:r>
      <w:r>
        <w:rPr>
          <w:rFonts w:hint="eastAsia" w:ascii="宋体" w:hAnsi="宋体" w:eastAsia="宋体" w:cs="宋体"/>
          <w:b/>
          <w:bCs/>
          <w:spacing w:val="0"/>
          <w:sz w:val="32"/>
          <w:szCs w:val="32"/>
          <w:lang w:val="zh-CN"/>
        </w:rPr>
        <w:t>自检单位：</w:t>
      </w:r>
    </w:p>
    <w:p>
      <w:pPr>
        <w:pStyle w:val="8"/>
        <w:ind w:left="0" w:leftChars="0" w:firstLine="0" w:firstLineChars="0"/>
        <w:jc w:val="both"/>
        <w:rPr>
          <w:rFonts w:ascii="方正公文小标宋" w:hAnsi="方正公文小标宋" w:eastAsia="方正公文小标宋" w:cs="方正公文小标宋"/>
          <w:sz w:val="36"/>
          <w:szCs w:val="36"/>
        </w:rPr>
      </w:pPr>
    </w:p>
    <w:p>
      <w:pPr>
        <w:spacing w:line="360" w:lineRule="auto"/>
        <w:jc w:val="center"/>
        <w:rPr>
          <w:rFonts w:ascii="宋体" w:hAnsi="宋体"/>
          <w:b/>
          <w:color w:val="000000"/>
          <w:sz w:val="24"/>
          <w:szCs w:val="24"/>
        </w:rPr>
      </w:pPr>
      <w:r>
        <w:rPr>
          <w:rFonts w:hint="eastAsia" w:ascii="宋体" w:hAnsi="宋体"/>
          <w:b/>
          <w:color w:val="000000"/>
          <w:sz w:val="24"/>
          <w:szCs w:val="24"/>
        </w:rPr>
        <w:t>设备基本情况</w:t>
      </w:r>
    </w:p>
    <w:tbl>
      <w:tblPr>
        <w:tblStyle w:val="5"/>
        <w:tblW w:w="1020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928"/>
        <w:gridCol w:w="1725"/>
        <w:gridCol w:w="3387"/>
        <w:gridCol w:w="1769"/>
        <w:gridCol w:w="239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26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napToGrid w:val="0"/>
              <w:spacing w:before="6" w:beforeLines="2" w:after="6" w:afterLines="2" w:line="340" w:lineRule="atLeast"/>
              <w:ind w:left="0" w:firstLine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Cs w:val="21"/>
              </w:rPr>
              <w:t>使用单位名称</w:t>
            </w:r>
          </w:p>
        </w:tc>
        <w:tc>
          <w:tcPr>
            <w:tcW w:w="75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napToGrid w:val="0"/>
              <w:spacing w:before="6" w:beforeLines="2" w:after="6" w:afterLines="2" w:line="340" w:lineRule="atLeast"/>
              <w:ind w:left="0" w:firstLine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26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napToGrid w:val="0"/>
              <w:spacing w:before="6" w:beforeLines="2" w:after="6" w:afterLines="2" w:line="340" w:lineRule="atLeast"/>
              <w:ind w:left="0" w:firstLine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Cs w:val="21"/>
              </w:rPr>
              <w:t>使用单位地址</w:t>
            </w:r>
          </w:p>
        </w:tc>
        <w:tc>
          <w:tcPr>
            <w:tcW w:w="75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napToGrid w:val="0"/>
              <w:spacing w:before="6" w:beforeLines="2" w:after="6" w:afterLines="2" w:line="340" w:lineRule="atLeast"/>
              <w:ind w:left="0" w:firstLine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26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napToGrid w:val="0"/>
              <w:spacing w:before="6" w:beforeLines="2" w:after="6" w:afterLines="2" w:line="340" w:lineRule="atLeast"/>
              <w:ind w:left="0" w:firstLine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使用单位</w:t>
            </w:r>
          </w:p>
          <w:p>
            <w:pPr>
              <w:pStyle w:val="9"/>
              <w:snapToGrid w:val="0"/>
              <w:spacing w:before="6" w:beforeLines="2" w:after="6" w:afterLines="2" w:line="340" w:lineRule="atLeast"/>
              <w:ind w:left="0" w:firstLine="0"/>
              <w:jc w:val="center"/>
            </w:pPr>
            <w:r>
              <w:rPr>
                <w:rFonts w:hint="eastAsia" w:ascii="宋体" w:hAnsi="宋体" w:cs="宋体"/>
                <w:szCs w:val="21"/>
              </w:rPr>
              <w:t>统一社会信用代码</w:t>
            </w:r>
          </w:p>
        </w:tc>
        <w:tc>
          <w:tcPr>
            <w:tcW w:w="3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9"/>
              <w:snapToGrid w:val="0"/>
              <w:spacing w:before="6" w:beforeLines="2" w:after="6" w:afterLines="2" w:line="340" w:lineRule="atLeast"/>
              <w:ind w:left="0" w:firstLine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napToGrid w:val="0"/>
              <w:spacing w:before="6" w:beforeLines="2" w:after="6" w:afterLines="2" w:line="0" w:lineRule="atLeast"/>
              <w:ind w:left="-105" w:leftChars="-50" w:right="-105" w:rightChars="-50" w:firstLine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使用单位</w:t>
            </w:r>
          </w:p>
          <w:p>
            <w:pPr>
              <w:pStyle w:val="9"/>
              <w:snapToGrid w:val="0"/>
              <w:spacing w:before="6" w:beforeLines="2" w:after="6" w:afterLines="2" w:line="340" w:lineRule="atLeast"/>
              <w:ind w:left="0" w:firstLine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Cs w:val="21"/>
              </w:rPr>
              <w:t>安全管理人员</w:t>
            </w:r>
          </w:p>
        </w:tc>
        <w:tc>
          <w:tcPr>
            <w:tcW w:w="2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napToGrid w:val="0"/>
              <w:spacing w:before="6" w:beforeLines="2" w:after="6" w:afterLines="2" w:line="340" w:lineRule="atLeast"/>
              <w:ind w:left="0" w:firstLine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26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napToGrid w:val="0"/>
              <w:spacing w:before="6" w:beforeLines="2" w:after="6" w:afterLines="2" w:line="340" w:lineRule="atLeast"/>
              <w:ind w:left="0" w:firstLine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Cs w:val="21"/>
              </w:rPr>
              <w:t>使用单位联系人</w:t>
            </w:r>
          </w:p>
        </w:tc>
        <w:tc>
          <w:tcPr>
            <w:tcW w:w="3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napToGrid w:val="0"/>
              <w:spacing w:before="6" w:beforeLines="2" w:after="6" w:afterLines="2" w:line="340" w:lineRule="atLeast"/>
              <w:ind w:left="0" w:firstLine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napToGrid w:val="0"/>
              <w:spacing w:before="6" w:beforeLines="2" w:after="6" w:afterLines="2" w:line="340" w:lineRule="atLeast"/>
              <w:ind w:left="0" w:firstLine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Cs w:val="21"/>
              </w:rPr>
              <w:t>联系人电话</w:t>
            </w:r>
          </w:p>
        </w:tc>
        <w:tc>
          <w:tcPr>
            <w:tcW w:w="2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napToGrid w:val="0"/>
              <w:spacing w:before="6" w:beforeLines="2" w:after="6" w:afterLines="2" w:line="340" w:lineRule="atLeast"/>
              <w:ind w:left="0" w:firstLine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26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napToGrid w:val="0"/>
              <w:spacing w:before="6" w:beforeLines="2" w:after="6" w:afterLines="2" w:line="340" w:lineRule="atLeast"/>
              <w:ind w:left="0" w:firstLine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Cs w:val="21"/>
              </w:rPr>
              <w:t>制造单位名称</w:t>
            </w:r>
          </w:p>
        </w:tc>
        <w:tc>
          <w:tcPr>
            <w:tcW w:w="75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napToGrid w:val="0"/>
              <w:spacing w:before="6" w:beforeLines="2" w:after="6" w:afterLines="2" w:line="340" w:lineRule="atLeast"/>
              <w:ind w:left="0" w:firstLine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26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napToGrid w:val="0"/>
              <w:spacing w:before="6" w:beforeLines="2" w:after="6" w:afterLines="2" w:line="340" w:lineRule="atLeast"/>
              <w:ind w:left="0" w:leftChars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Cs w:val="21"/>
              </w:rPr>
              <w:t>改造（重大修理）单位名称</w:t>
            </w:r>
          </w:p>
        </w:tc>
        <w:tc>
          <w:tcPr>
            <w:tcW w:w="75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napToGrid w:val="0"/>
              <w:spacing w:before="6" w:beforeLines="2" w:after="6" w:afterLines="2" w:line="340" w:lineRule="atLeast"/>
              <w:ind w:left="0" w:firstLine="0"/>
              <w:jc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26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napToGrid w:val="0"/>
              <w:spacing w:before="6" w:beforeLines="2" w:after="6" w:afterLines="2" w:line="340" w:lineRule="atLeast"/>
              <w:ind w:left="0" w:leftChars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Cs w:val="21"/>
              </w:rPr>
              <w:t>设备类别</w:t>
            </w:r>
          </w:p>
        </w:tc>
        <w:tc>
          <w:tcPr>
            <w:tcW w:w="3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napToGrid w:val="0"/>
              <w:spacing w:before="6" w:beforeLines="2" w:after="6" w:afterLines="2" w:line="340" w:lineRule="atLeast"/>
              <w:ind w:left="0" w:firstLine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napToGrid w:val="0"/>
              <w:spacing w:before="6" w:beforeLines="2" w:after="6" w:afterLines="2" w:line="340" w:lineRule="atLeast"/>
              <w:ind w:left="0" w:firstLine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Cs w:val="21"/>
              </w:rPr>
              <w:t>设备品种</w:t>
            </w:r>
          </w:p>
        </w:tc>
        <w:tc>
          <w:tcPr>
            <w:tcW w:w="2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napToGrid w:val="0"/>
              <w:spacing w:before="6" w:beforeLines="2" w:after="6" w:afterLines="2" w:line="340" w:lineRule="atLeast"/>
              <w:ind w:left="0" w:firstLine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26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napToGrid w:val="0"/>
              <w:spacing w:before="6" w:beforeLines="2" w:after="6" w:afterLines="2" w:line="340" w:lineRule="atLeast"/>
              <w:ind w:left="0" w:leftChars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Cs w:val="21"/>
              </w:rPr>
              <w:t>型号规格</w:t>
            </w:r>
          </w:p>
        </w:tc>
        <w:tc>
          <w:tcPr>
            <w:tcW w:w="3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napToGrid w:val="0"/>
              <w:spacing w:before="6" w:beforeLines="2" w:after="6" w:afterLines="2" w:line="340" w:lineRule="atLeast"/>
              <w:ind w:left="0" w:firstLine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napToGrid w:val="0"/>
              <w:spacing w:before="6" w:beforeLines="2" w:after="6" w:afterLines="2" w:line="340" w:lineRule="atLeast"/>
              <w:ind w:left="0" w:firstLine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Cs w:val="21"/>
              </w:rPr>
              <w:t>设备代码</w:t>
            </w:r>
          </w:p>
        </w:tc>
        <w:tc>
          <w:tcPr>
            <w:tcW w:w="2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napToGrid w:val="0"/>
              <w:spacing w:before="6" w:beforeLines="2" w:after="6" w:afterLines="2" w:line="340" w:lineRule="atLeast"/>
              <w:ind w:left="0" w:firstLine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26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napToGrid w:val="0"/>
              <w:spacing w:before="6" w:beforeLines="2" w:after="6" w:afterLines="2" w:line="340" w:lineRule="atLeast"/>
              <w:ind w:left="0" w:firstLine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Cs w:val="21"/>
              </w:rPr>
              <w:t>产品编号</w:t>
            </w:r>
          </w:p>
        </w:tc>
        <w:tc>
          <w:tcPr>
            <w:tcW w:w="3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napToGrid w:val="0"/>
              <w:spacing w:before="6" w:beforeLines="2" w:after="6" w:afterLines="2" w:line="340" w:lineRule="atLeast"/>
              <w:ind w:left="0" w:firstLine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napToGrid w:val="0"/>
              <w:spacing w:before="6" w:beforeLines="2" w:after="6" w:afterLines="2" w:line="340" w:lineRule="atLeast"/>
              <w:ind w:left="0" w:firstLine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Cs w:val="21"/>
              </w:rPr>
              <w:t>制造日期</w:t>
            </w:r>
          </w:p>
        </w:tc>
        <w:tc>
          <w:tcPr>
            <w:tcW w:w="2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napToGrid w:val="0"/>
              <w:spacing w:before="6" w:beforeLines="2" w:after="6" w:afterLines="2" w:line="340" w:lineRule="atLeast"/>
              <w:ind w:left="0" w:firstLine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02" w:hRule="atLeast"/>
          <w:jc w:val="center"/>
        </w:trPr>
        <w:tc>
          <w:tcPr>
            <w:tcW w:w="26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napToGrid w:val="0"/>
              <w:spacing w:before="6" w:beforeLines="2" w:after="6" w:afterLines="2" w:line="340" w:lineRule="atLeast"/>
              <w:ind w:left="0" w:firstLine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Cs w:val="21"/>
              </w:rPr>
              <w:t>单位内编号</w:t>
            </w:r>
          </w:p>
        </w:tc>
        <w:tc>
          <w:tcPr>
            <w:tcW w:w="3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napToGrid w:val="0"/>
              <w:spacing w:before="6" w:beforeLines="2" w:after="6" w:afterLines="2" w:line="340" w:lineRule="atLeast"/>
              <w:ind w:left="0" w:firstLine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napToGrid w:val="0"/>
              <w:spacing w:before="6" w:beforeLines="2" w:after="6" w:afterLines="2" w:line="340" w:lineRule="atLeast"/>
              <w:ind w:left="0" w:firstLine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Cs w:val="21"/>
              </w:rPr>
              <w:t>投入使用日期</w:t>
            </w:r>
          </w:p>
        </w:tc>
        <w:tc>
          <w:tcPr>
            <w:tcW w:w="2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napToGrid w:val="0"/>
              <w:spacing w:before="6" w:beforeLines="2" w:after="6" w:afterLines="2" w:line="340" w:lineRule="atLeast"/>
              <w:ind w:left="0" w:firstLine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26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napToGrid w:val="0"/>
              <w:spacing w:before="6" w:beforeLines="2" w:after="6" w:afterLines="2" w:line="340" w:lineRule="atLeast"/>
              <w:ind w:left="0" w:firstLine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Cs w:val="21"/>
              </w:rPr>
              <w:t>设计使用年限</w:t>
            </w:r>
          </w:p>
        </w:tc>
        <w:tc>
          <w:tcPr>
            <w:tcW w:w="3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napToGrid w:val="0"/>
              <w:spacing w:before="6" w:beforeLines="2" w:after="6" w:afterLines="2" w:line="340" w:lineRule="atLeast"/>
              <w:ind w:left="0" w:firstLine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napToGrid w:val="0"/>
              <w:spacing w:before="6" w:beforeLines="2" w:after="6" w:afterLines="2" w:line="340" w:lineRule="atLeast"/>
              <w:ind w:left="0" w:firstLine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Cs w:val="21"/>
              </w:rPr>
              <w:t>使用登记证编号</w:t>
            </w:r>
          </w:p>
        </w:tc>
        <w:tc>
          <w:tcPr>
            <w:tcW w:w="2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napToGrid w:val="0"/>
              <w:spacing w:before="6" w:beforeLines="2" w:after="6" w:afterLines="2" w:line="340" w:lineRule="atLeast"/>
              <w:ind w:left="0" w:firstLine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26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napToGrid w:val="0"/>
              <w:spacing w:before="6" w:beforeLines="2" w:after="6" w:afterLines="2" w:line="340" w:lineRule="atLeast"/>
              <w:ind w:left="0" w:firstLine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Cs w:val="21"/>
              </w:rPr>
              <w:t>使用地点</w:t>
            </w:r>
          </w:p>
        </w:tc>
        <w:tc>
          <w:tcPr>
            <w:tcW w:w="75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napToGrid w:val="0"/>
              <w:spacing w:before="6" w:beforeLines="2" w:after="6" w:afterLines="2" w:line="340" w:lineRule="atLeast"/>
              <w:ind w:left="0" w:firstLine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26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napToGrid w:val="0"/>
              <w:spacing w:before="6" w:beforeLines="2" w:after="6" w:afterLines="2" w:line="340" w:lineRule="atLeast"/>
              <w:ind w:left="0" w:firstLine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Cs w:val="21"/>
              </w:rPr>
              <w:t>设备注册代码</w:t>
            </w:r>
          </w:p>
        </w:tc>
        <w:tc>
          <w:tcPr>
            <w:tcW w:w="75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napToGrid w:val="0"/>
              <w:spacing w:before="6" w:beforeLines="2" w:after="6" w:afterLines="2" w:line="340" w:lineRule="atLeast"/>
              <w:ind w:left="0" w:firstLine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92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napToGrid w:val="0"/>
              <w:spacing w:line="280" w:lineRule="exact"/>
              <w:ind w:left="0" w:leftChars="0" w:firstLine="0" w:firstLineChars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性能参数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额定起重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量</w:t>
            </w:r>
          </w:p>
        </w:tc>
        <w:tc>
          <w:tcPr>
            <w:tcW w:w="3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t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额定提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升速度</w:t>
            </w:r>
          </w:p>
        </w:tc>
        <w:tc>
          <w:tcPr>
            <w:tcW w:w="2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m/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min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92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napToGrid w:val="0"/>
              <w:spacing w:line="280" w:lineRule="exact"/>
              <w:ind w:left="0" w:leftChars="0" w:firstLine="0" w:firstLineChars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最大提升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高度</w:t>
            </w:r>
          </w:p>
        </w:tc>
        <w:tc>
          <w:tcPr>
            <w:tcW w:w="3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m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独立安装高度</w:t>
            </w:r>
          </w:p>
        </w:tc>
        <w:tc>
          <w:tcPr>
            <w:tcW w:w="2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m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92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napToGrid w:val="0"/>
              <w:spacing w:line="280" w:lineRule="exact"/>
              <w:ind w:left="0" w:leftChars="0" w:firstLine="480" w:firstLineChars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标准节尺寸</w:t>
            </w:r>
          </w:p>
          <w:p>
            <w:pPr>
              <w:snapToGrid w:val="0"/>
              <w:spacing w:line="32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长×宽×高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3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mm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吊笼净空尺寸</w:t>
            </w:r>
          </w:p>
          <w:p>
            <w:pPr>
              <w:snapToGrid w:val="0"/>
              <w:spacing w:line="32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(长×宽×高)</w:t>
            </w:r>
          </w:p>
        </w:tc>
        <w:tc>
          <w:tcPr>
            <w:tcW w:w="2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mm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92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napToGrid w:val="0"/>
              <w:spacing w:line="280" w:lineRule="exact"/>
              <w:ind w:left="0" w:leftChars="0" w:firstLine="480" w:firstLineChars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吊笼数量</w:t>
            </w:r>
          </w:p>
        </w:tc>
        <w:tc>
          <w:tcPr>
            <w:tcW w:w="3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人货或者货用</w:t>
            </w:r>
          </w:p>
        </w:tc>
        <w:tc>
          <w:tcPr>
            <w:tcW w:w="2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9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napToGrid w:val="0"/>
              <w:spacing w:line="280" w:lineRule="exact"/>
              <w:ind w:left="0" w:leftChars="0" w:firstLine="480" w:firstLineChars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其他</w:t>
            </w:r>
          </w:p>
        </w:tc>
        <w:tc>
          <w:tcPr>
            <w:tcW w:w="75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实际起升高度：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26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napToGrid w:val="0"/>
              <w:spacing w:before="6" w:beforeLines="2" w:after="6" w:afterLines="2" w:line="340" w:lineRule="atLeast"/>
              <w:ind w:left="0" w:firstLine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Cs w:val="21"/>
              </w:rPr>
              <w:t>自检依据</w:t>
            </w:r>
          </w:p>
        </w:tc>
        <w:tc>
          <w:tcPr>
            <w:tcW w:w="75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napToGrid w:val="0"/>
              <w:spacing w:before="6" w:beforeLines="2" w:after="6" w:afterLines="2" w:line="340" w:lineRule="atLeast"/>
              <w:ind w:left="0" w:firstLine="0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《起重机械安全技术规程》(TSG 51—2023)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26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napToGrid w:val="0"/>
              <w:spacing w:before="6" w:beforeLines="2" w:after="6" w:afterLines="2" w:line="340" w:lineRule="atLeast"/>
              <w:ind w:left="0" w:firstLine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Cs w:val="21"/>
              </w:rPr>
              <w:t>自检结论</w:t>
            </w:r>
          </w:p>
        </w:tc>
        <w:tc>
          <w:tcPr>
            <w:tcW w:w="75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napToGrid w:val="0"/>
              <w:spacing w:before="6" w:beforeLines="2" w:after="6" w:afterLines="2" w:line="340" w:lineRule="atLeast"/>
              <w:ind w:left="0" w:firstLine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合格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474" w:hRule="atLeast"/>
          <w:jc w:val="center"/>
        </w:trPr>
        <w:tc>
          <w:tcPr>
            <w:tcW w:w="604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440" w:lineRule="exact"/>
              <w:rPr>
                <w:rFonts w:hAnsi="宋体" w:cs="Calibri"/>
              </w:rPr>
            </w:pPr>
            <w:r>
              <w:rPr>
                <w:rFonts w:hint="eastAsia" w:hAnsi="宋体"/>
              </w:rPr>
              <w:t>自检人员（签名）：</w:t>
            </w:r>
            <w:r>
              <w:rPr>
                <w:rFonts w:hAnsi="宋体" w:cs="Calibri"/>
              </w:rPr>
              <w:t xml:space="preserve">                 </w:t>
            </w:r>
          </w:p>
          <w:p>
            <w:pPr>
              <w:pStyle w:val="10"/>
              <w:spacing w:line="440" w:lineRule="exact"/>
              <w:rPr>
                <w:rFonts w:hAnsi="宋体" w:cs="Calibri"/>
              </w:rPr>
            </w:pPr>
          </w:p>
          <w:p>
            <w:pPr>
              <w:pStyle w:val="10"/>
              <w:spacing w:line="440" w:lineRule="exact"/>
              <w:rPr>
                <w:rFonts w:hAnsi="宋体" w:cs="Calibri"/>
              </w:rPr>
            </w:pPr>
            <w:r>
              <w:rPr>
                <w:rFonts w:hint="eastAsia" w:hAnsi="宋体"/>
              </w:rPr>
              <w:t>审核人（签名）：</w:t>
            </w:r>
            <w:r>
              <w:rPr>
                <w:rFonts w:hAnsi="宋体" w:cs="Calibri"/>
              </w:rPr>
              <w:t xml:space="preserve">                 </w:t>
            </w:r>
          </w:p>
          <w:p>
            <w:pPr>
              <w:pStyle w:val="10"/>
              <w:spacing w:line="440" w:lineRule="exact"/>
              <w:rPr>
                <w:rFonts w:hAnsi="宋体" w:cs="Calibri"/>
              </w:rPr>
            </w:pPr>
          </w:p>
          <w:p>
            <w:pPr>
              <w:pStyle w:val="10"/>
              <w:spacing w:line="440" w:lineRule="exact"/>
              <w:ind w:firstLine="2400" w:firstLineChars="1000"/>
              <w:rPr>
                <w:rFonts w:hAnsi="宋体"/>
              </w:rPr>
            </w:pPr>
            <w:r>
              <w:rPr>
                <w:rFonts w:hint="eastAsia" w:hAnsi="宋体"/>
              </w:rPr>
              <w:t>自检单位</w:t>
            </w:r>
          </w:p>
          <w:p>
            <w:pPr>
              <w:pStyle w:val="10"/>
              <w:spacing w:line="440" w:lineRule="exact"/>
              <w:ind w:firstLine="1920" w:firstLineChars="800"/>
              <w:rPr>
                <w:rFonts w:hAnsi="宋体"/>
              </w:rPr>
            </w:pPr>
            <w:r>
              <w:rPr>
                <w:rFonts w:hAnsi="宋体"/>
              </w:rPr>
              <w:t>(</w:t>
            </w:r>
            <w:r>
              <w:rPr>
                <w:rFonts w:hint="eastAsia" w:hAnsi="宋体"/>
              </w:rPr>
              <w:t>公章或检验专用章</w:t>
            </w:r>
            <w:r>
              <w:rPr>
                <w:rFonts w:hAnsi="宋体"/>
              </w:rPr>
              <w:t xml:space="preserve">) </w:t>
            </w:r>
          </w:p>
          <w:p>
            <w:pPr>
              <w:pStyle w:val="10"/>
              <w:spacing w:line="440" w:lineRule="exact"/>
              <w:ind w:firstLine="2520" w:firstLineChars="1050"/>
              <w:rPr>
                <w:rFonts w:hAnsi="宋体" w:eastAsia="宋体"/>
                <w:sz w:val="21"/>
                <w:szCs w:val="21"/>
              </w:rPr>
            </w:pPr>
            <w:r>
              <w:rPr>
                <w:rFonts w:hint="eastAsia" w:hAnsi="宋体"/>
              </w:rPr>
              <w:t>年</w:t>
            </w:r>
            <w:r>
              <w:rPr>
                <w:rFonts w:hAnsi="宋体" w:cs="Calibri"/>
              </w:rPr>
              <w:t xml:space="preserve">   </w:t>
            </w:r>
            <w:r>
              <w:rPr>
                <w:rFonts w:hint="eastAsia" w:hAnsi="宋体"/>
              </w:rPr>
              <w:t>月</w:t>
            </w:r>
            <w:r>
              <w:rPr>
                <w:rFonts w:hAnsi="宋体" w:cs="Calibri"/>
              </w:rPr>
              <w:t xml:space="preserve">   </w:t>
            </w:r>
            <w:r>
              <w:rPr>
                <w:rFonts w:hint="eastAsia" w:hAnsi="宋体"/>
              </w:rPr>
              <w:t>日</w:t>
            </w:r>
          </w:p>
        </w:tc>
        <w:tc>
          <w:tcPr>
            <w:tcW w:w="4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440" w:lineRule="exact"/>
              <w:rPr>
                <w:rFonts w:hAnsi="宋体"/>
              </w:rPr>
            </w:pPr>
            <w:r>
              <w:rPr>
                <w:rFonts w:hint="eastAsia" w:hAnsi="宋体"/>
              </w:rPr>
              <w:t>安全管理人员：</w:t>
            </w:r>
          </w:p>
          <w:p>
            <w:pPr>
              <w:pStyle w:val="10"/>
              <w:spacing w:line="440" w:lineRule="exact"/>
              <w:rPr>
                <w:rFonts w:hAnsi="宋体"/>
              </w:rPr>
            </w:pPr>
          </w:p>
          <w:p>
            <w:pPr>
              <w:pStyle w:val="10"/>
              <w:spacing w:line="440" w:lineRule="exact"/>
              <w:rPr>
                <w:rFonts w:hAnsi="宋体"/>
              </w:rPr>
            </w:pPr>
          </w:p>
          <w:p>
            <w:pPr>
              <w:pStyle w:val="10"/>
              <w:spacing w:line="440" w:lineRule="exact"/>
              <w:ind w:firstLine="1680" w:firstLineChars="700"/>
              <w:rPr>
                <w:rFonts w:hAnsi="宋体"/>
              </w:rPr>
            </w:pPr>
          </w:p>
          <w:p>
            <w:pPr>
              <w:pStyle w:val="10"/>
              <w:spacing w:line="440" w:lineRule="exact"/>
              <w:ind w:firstLine="1680" w:firstLineChars="700"/>
              <w:rPr>
                <w:rFonts w:hAnsi="宋体"/>
              </w:rPr>
            </w:pPr>
            <w:r>
              <w:rPr>
                <w:rFonts w:hint="eastAsia" w:hAnsi="宋体"/>
              </w:rPr>
              <w:t>使用单位</w:t>
            </w:r>
            <w:r>
              <w:rPr>
                <w:rFonts w:hAnsi="宋体"/>
              </w:rPr>
              <w:t>(</w:t>
            </w:r>
            <w:r>
              <w:rPr>
                <w:rFonts w:hint="eastAsia" w:hAnsi="宋体"/>
              </w:rPr>
              <w:t>公章</w:t>
            </w:r>
            <w:r>
              <w:rPr>
                <w:rFonts w:hAnsi="宋体"/>
              </w:rPr>
              <w:t xml:space="preserve">) </w:t>
            </w:r>
          </w:p>
          <w:p>
            <w:pPr>
              <w:pStyle w:val="10"/>
              <w:spacing w:line="440" w:lineRule="exact"/>
              <w:ind w:left="884" w:leftChars="421" w:firstLine="1080" w:firstLineChars="450"/>
              <w:rPr>
                <w:rFonts w:hAnsi="宋体" w:eastAsia="宋体"/>
                <w:sz w:val="21"/>
                <w:szCs w:val="21"/>
              </w:rPr>
            </w:pPr>
            <w:r>
              <w:rPr>
                <w:rFonts w:hint="eastAsia" w:hAnsi="宋体"/>
              </w:rPr>
              <w:t>年</w:t>
            </w:r>
            <w:r>
              <w:rPr>
                <w:rFonts w:hAnsi="宋体" w:cs="Calibri"/>
              </w:rPr>
              <w:t xml:space="preserve">   </w:t>
            </w:r>
            <w:r>
              <w:rPr>
                <w:rFonts w:hint="eastAsia" w:hAnsi="宋体"/>
              </w:rPr>
              <w:t>月</w:t>
            </w:r>
            <w:r>
              <w:rPr>
                <w:rFonts w:hAnsi="宋体" w:cs="Calibri"/>
              </w:rPr>
              <w:t xml:space="preserve">   </w:t>
            </w:r>
            <w:r>
              <w:rPr>
                <w:rFonts w:hint="eastAsia" w:hAnsi="宋体"/>
              </w:rPr>
              <w:t>日</w:t>
            </w:r>
            <w:r>
              <w:rPr>
                <w:rFonts w:hAnsi="宋体" w:cs="Calibri"/>
              </w:rPr>
              <w:t xml:space="preserve"> </w:t>
            </w:r>
          </w:p>
        </w:tc>
      </w:tr>
    </w:tbl>
    <w:p/>
    <w:p/>
    <w:p/>
    <w:tbl>
      <w:tblPr>
        <w:tblStyle w:val="5"/>
        <w:tblpPr w:leftFromText="180" w:rightFromText="180" w:vertAnchor="text" w:horzAnchor="page" w:tblpXSpec="center" w:tblpY="609"/>
        <w:tblOverlap w:val="never"/>
        <w:tblW w:w="9398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698"/>
        <w:gridCol w:w="1292"/>
        <w:gridCol w:w="3836"/>
        <w:gridCol w:w="2563"/>
        <w:gridCol w:w="1009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08" w:hRule="atLeast"/>
          <w:tblHeader/>
          <w:jc w:val="center"/>
        </w:trPr>
        <w:tc>
          <w:tcPr>
            <w:tcW w:w="698" w:type="dxa"/>
            <w:vMerge w:val="restart"/>
            <w:tcBorders>
              <w:tl2br w:val="nil"/>
              <w:tr2bl w:val="nil"/>
            </w:tcBorders>
            <w:shd w:val="clear" w:color="auto" w:fill="D7D7D7" w:themeFill="background1" w:themeFillShade="D8"/>
            <w:noWrap w:val="0"/>
            <w:vAlign w:val="center"/>
          </w:tcPr>
          <w:p>
            <w:pPr>
              <w:pStyle w:val="9"/>
              <w:snapToGrid w:val="0"/>
              <w:spacing w:line="290" w:lineRule="exact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</w:rPr>
            </w:pPr>
            <w:bookmarkStart w:id="0" w:name="_Toc134807642"/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5128" w:type="dxa"/>
            <w:gridSpan w:val="2"/>
            <w:tcBorders>
              <w:tl2br w:val="nil"/>
              <w:tr2bl w:val="nil"/>
            </w:tcBorders>
            <w:shd w:val="clear" w:color="auto" w:fill="D7D7D7" w:themeFill="background1" w:themeFillShade="D8"/>
            <w:noWrap w:val="0"/>
            <w:vAlign w:val="center"/>
          </w:tcPr>
          <w:p>
            <w:pPr>
              <w:pStyle w:val="9"/>
              <w:snapToGrid w:val="0"/>
              <w:spacing w:line="290" w:lineRule="exact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  <w:lang w:val="en-US" w:eastAsia="zh-CN"/>
              </w:rPr>
              <w:t>自检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</w:rPr>
              <w:t>项目及内容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  <w:lang w:val="en-US" w:eastAsia="zh-CN"/>
              </w:rPr>
              <w:t>和要求</w:t>
            </w:r>
          </w:p>
        </w:tc>
        <w:tc>
          <w:tcPr>
            <w:tcW w:w="2563" w:type="dxa"/>
            <w:vMerge w:val="restart"/>
            <w:tcBorders>
              <w:tl2br w:val="nil"/>
              <w:tr2bl w:val="nil"/>
            </w:tcBorders>
            <w:shd w:val="clear" w:color="auto" w:fill="D7D7D7" w:themeFill="background1" w:themeFillShade="D8"/>
            <w:noWrap w:val="0"/>
            <w:vAlign w:val="center"/>
          </w:tcPr>
          <w:p>
            <w:pPr>
              <w:pStyle w:val="9"/>
              <w:snapToGrid w:val="0"/>
              <w:spacing w:line="29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  <w:lang w:val="en-US" w:eastAsia="zh-CN"/>
              </w:rPr>
              <w:t>自检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</w:rPr>
              <w:t>结果</w:t>
            </w:r>
          </w:p>
        </w:tc>
        <w:tc>
          <w:tcPr>
            <w:tcW w:w="1009" w:type="dxa"/>
            <w:vMerge w:val="restart"/>
            <w:tcBorders>
              <w:tl2br w:val="nil"/>
              <w:tr2bl w:val="nil"/>
            </w:tcBorders>
            <w:shd w:val="clear" w:color="auto" w:fill="D7D7D7" w:themeFill="background1" w:themeFillShade="D8"/>
            <w:noWrap w:val="0"/>
            <w:vAlign w:val="center"/>
          </w:tcPr>
          <w:p>
            <w:pPr>
              <w:pStyle w:val="9"/>
              <w:snapToGrid w:val="0"/>
              <w:spacing w:line="29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  <w:lang w:val="en-US" w:eastAsia="zh-CN"/>
              </w:rPr>
              <w:t>自检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</w:rPr>
              <w:t>结论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08" w:hRule="atLeast"/>
          <w:tblHeader/>
          <w:jc w:val="center"/>
        </w:trPr>
        <w:tc>
          <w:tcPr>
            <w:tcW w:w="698" w:type="dxa"/>
            <w:vMerge w:val="continue"/>
            <w:tcBorders>
              <w:tl2br w:val="nil"/>
              <w:tr2bl w:val="nil"/>
            </w:tcBorders>
            <w:shd w:val="clear" w:color="auto" w:fill="D7D7D7" w:themeFill="background1" w:themeFillShade="D8"/>
            <w:noWrap w:val="0"/>
            <w:vAlign w:val="center"/>
          </w:tcPr>
          <w:p>
            <w:pPr>
              <w:pStyle w:val="9"/>
              <w:snapToGrid w:val="0"/>
              <w:spacing w:line="290" w:lineRule="exact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128" w:type="dxa"/>
            <w:gridSpan w:val="2"/>
            <w:tcBorders>
              <w:tl2br w:val="nil"/>
              <w:tr2bl w:val="nil"/>
            </w:tcBorders>
            <w:shd w:val="clear" w:color="auto" w:fill="D7D7D7" w:themeFill="background1" w:themeFillShade="D8"/>
            <w:noWrap w:val="0"/>
            <w:vAlign w:val="center"/>
          </w:tcPr>
          <w:p>
            <w:pPr>
              <w:pStyle w:val="9"/>
              <w:snapToGrid w:val="0"/>
              <w:spacing w:line="290" w:lineRule="exact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2563" w:type="dxa"/>
            <w:vMerge w:val="continue"/>
            <w:tcBorders>
              <w:tl2br w:val="nil"/>
              <w:tr2bl w:val="nil"/>
            </w:tcBorders>
            <w:shd w:val="clear" w:color="auto" w:fill="D7D7D7" w:themeFill="background1" w:themeFillShade="D8"/>
            <w:noWrap w:val="0"/>
            <w:vAlign w:val="center"/>
          </w:tcPr>
          <w:p>
            <w:pPr>
              <w:pStyle w:val="9"/>
              <w:snapToGrid w:val="0"/>
              <w:spacing w:line="29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009" w:type="dxa"/>
            <w:vMerge w:val="continue"/>
            <w:tcBorders>
              <w:tl2br w:val="nil"/>
              <w:tr2bl w:val="nil"/>
            </w:tcBorders>
            <w:shd w:val="clear" w:color="auto" w:fill="D7D7D7" w:themeFill="background1" w:themeFillShade="D8"/>
            <w:noWrap w:val="0"/>
            <w:vAlign w:val="center"/>
          </w:tcPr>
          <w:p>
            <w:pPr>
              <w:pStyle w:val="9"/>
              <w:snapToGrid w:val="0"/>
              <w:spacing w:line="29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25" w:hRule="atLeast"/>
          <w:tblHeader/>
          <w:jc w:val="center"/>
        </w:trPr>
        <w:tc>
          <w:tcPr>
            <w:tcW w:w="69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snapToGrid w:val="0"/>
              <w:spacing w:line="290" w:lineRule="exact"/>
              <w:ind w:left="0" w:firstLine="0"/>
              <w:jc w:val="center"/>
              <w:rPr>
                <w:rFonts w:eastAsia="方正书宋简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292" w:type="dxa"/>
            <w:tcBorders>
              <w:tl2br w:val="nil"/>
              <w:tr2bl w:val="nil"/>
            </w:tcBorders>
            <w:shd w:val="clear" w:color="auto" w:fill="D7D7D7" w:themeFill="background1" w:themeFillShade="D8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  <w:lang w:eastAsia="zh-CN"/>
              </w:rPr>
              <w:t>检验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</w:rPr>
              <w:t>项目</w:t>
            </w:r>
          </w:p>
        </w:tc>
        <w:tc>
          <w:tcPr>
            <w:tcW w:w="3836" w:type="dxa"/>
            <w:tcBorders>
              <w:tl2br w:val="nil"/>
              <w:tr2bl w:val="nil"/>
            </w:tcBorders>
            <w:shd w:val="clear" w:color="auto" w:fill="D7D7D7" w:themeFill="background1" w:themeFillShade="D8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  <w:lang w:eastAsia="zh-CN"/>
              </w:rPr>
              <w:t>监督检验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  <w:lang w:val="en-US" w:eastAsia="zh-CN"/>
              </w:rPr>
              <w:t>内容和要求</w:t>
            </w:r>
          </w:p>
        </w:tc>
        <w:tc>
          <w:tcPr>
            <w:tcW w:w="256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snapToGrid w:val="0"/>
              <w:spacing w:line="290" w:lineRule="exact"/>
              <w:ind w:left="0" w:firstLine="0"/>
              <w:jc w:val="center"/>
              <w:rPr>
                <w:rFonts w:eastAsia="方正书宋简体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0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snapToGrid w:val="0"/>
              <w:spacing w:line="290" w:lineRule="exact"/>
              <w:ind w:left="0" w:firstLine="0"/>
              <w:jc w:val="center"/>
              <w:rPr>
                <w:rFonts w:eastAsia="方正书宋简体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25" w:hRule="atLeast"/>
          <w:jc w:val="center"/>
        </w:trPr>
        <w:tc>
          <w:tcPr>
            <w:tcW w:w="9398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snapToGrid w:val="0"/>
              <w:spacing w:line="290" w:lineRule="exact"/>
              <w:ind w:left="0" w:firstLine="0"/>
              <w:jc w:val="both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32"/>
                <w:sz w:val="18"/>
                <w:szCs w:val="18"/>
                <w:lang w:val="en-US" w:eastAsia="zh-CN"/>
              </w:rPr>
              <w:t>C2</w:t>
            </w:r>
            <w:r>
              <w:rPr>
                <w:rFonts w:hint="eastAsia" w:cs="Times New Roman"/>
                <w:b/>
                <w:bCs/>
                <w:kern w:val="32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32"/>
                <w:sz w:val="18"/>
                <w:szCs w:val="18"/>
              </w:rPr>
              <w:t>资料和文件</w:t>
            </w:r>
            <w:r>
              <w:rPr>
                <w:rFonts w:hint="eastAsia" w:cs="Times New Roman"/>
                <w:b/>
                <w:bCs/>
                <w:sz w:val="18"/>
                <w:szCs w:val="18"/>
                <w:lang w:eastAsia="zh-CN"/>
              </w:rPr>
              <w:t>自查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25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90" w:lineRule="exact"/>
              <w:ind w:left="158" w:leftChars="75" w:firstLine="0" w:firstLineChars="0"/>
              <w:jc w:val="center"/>
              <w:textAlignment w:val="baseline"/>
              <w:rPr>
                <w:rFonts w:eastAsia="方正书宋简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2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C2.2.8 使用过程技术资料</w:t>
            </w:r>
          </w:p>
        </w:tc>
        <w:tc>
          <w:tcPr>
            <w:tcW w:w="383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根据使用单位提供的技术文件，</w:t>
            </w:r>
            <w:r>
              <w:rPr>
                <w:rFonts w:hint="eastAsia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自查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上次检验报告、使用登记证以及使用单位使用记录(包括日常使用状况记录、日常维护保养记录、自行检查记录、修理记录、运行故障和事故记录等)是否齐全，并且是否存档保管</w:t>
            </w:r>
          </w:p>
        </w:tc>
        <w:tc>
          <w:tcPr>
            <w:tcW w:w="25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snapToGrid w:val="0"/>
              <w:spacing w:line="290" w:lineRule="exact"/>
              <w:ind w:left="0" w:firstLine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snapToGrid w:val="0"/>
              <w:spacing w:line="290" w:lineRule="exact"/>
              <w:ind w:left="0" w:firstLine="0"/>
              <w:jc w:val="center"/>
              <w:rPr>
                <w:rFonts w:hint="default" w:ascii="楷体_GB2312" w:hAnsi="楷体_GB2312" w:eastAsia="楷体_GB2312" w:cs="楷体_GB2312"/>
                <w:color w:val="00000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25" w:hRule="atLeast"/>
          <w:jc w:val="center"/>
        </w:trPr>
        <w:tc>
          <w:tcPr>
            <w:tcW w:w="9398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snapToGrid w:val="0"/>
              <w:spacing w:line="290" w:lineRule="exact"/>
              <w:ind w:left="0" w:firstLine="0"/>
              <w:jc w:val="both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32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</w:t>
            </w:r>
            <w:r>
              <w:rPr>
                <w:rFonts w:hint="eastAsia" w:cs="Times New Roman"/>
                <w:b/>
                <w:bCs/>
                <w:color w:val="000000" w:themeColor="text1"/>
                <w:kern w:val="32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3  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3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资料和文件</w:t>
            </w:r>
            <w:r>
              <w:rPr>
                <w:rFonts w:hint="eastAsia" w:cs="Times New Roman"/>
                <w:b/>
                <w:bCs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自查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25" w:hRule="atLeast"/>
          <w:jc w:val="center"/>
        </w:trPr>
        <w:tc>
          <w:tcPr>
            <w:tcW w:w="9398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90" w:lineRule="exact"/>
              <w:ind w:left="0" w:firstLine="180" w:firstLineChars="100"/>
              <w:jc w:val="both"/>
              <w:textAlignment w:val="baseline"/>
              <w:rPr>
                <w:rFonts w:hint="default" w:ascii="Times New Roman" w:hAnsi="Times New Roman" w:eastAsia="方正书宋简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eastAsia="方正书宋简体" w:cs="Times New Roman"/>
                <w:b/>
                <w:bCs/>
                <w:color w:val="000000"/>
                <w:sz w:val="18"/>
                <w:szCs w:val="18"/>
              </w:rPr>
              <w:t>C3.5</w:t>
            </w:r>
            <w:r>
              <w:rPr>
                <w:rFonts w:hint="eastAsia" w:eastAsia="方正书宋简体" w:cs="Times New Roman"/>
                <w:b/>
                <w:bCs/>
                <w:color w:val="00000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eastAsia="方正书宋简体" w:cs="Times New Roman"/>
                <w:b/>
                <w:bCs/>
                <w:color w:val="000000"/>
                <w:sz w:val="18"/>
                <w:szCs w:val="18"/>
              </w:rPr>
              <w:t>结构型式</w:t>
            </w:r>
            <w:r>
              <w:rPr>
                <w:rFonts w:hint="eastAsia" w:eastAsia="方正书宋简体" w:cs="Times New Roman"/>
                <w:b/>
                <w:bCs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 w:eastAsia="方正书宋简体" w:cs="Times New Roman"/>
                <w:b/>
                <w:bCs/>
                <w:color w:val="000000"/>
                <w:sz w:val="18"/>
                <w:szCs w:val="18"/>
              </w:rPr>
              <w:t>主要配置</w:t>
            </w:r>
            <w:r>
              <w:rPr>
                <w:rFonts w:hint="eastAsia" w:eastAsia="方正书宋简体" w:cs="Times New Roman"/>
                <w:b/>
                <w:bCs/>
                <w:color w:val="000000"/>
                <w:sz w:val="18"/>
                <w:szCs w:val="18"/>
                <w:lang w:val="en-US" w:eastAsia="zh-CN"/>
              </w:rPr>
              <w:t>和标志检查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25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90" w:lineRule="exact"/>
              <w:ind w:left="158" w:leftChars="75" w:firstLine="0" w:firstLineChars="0"/>
              <w:jc w:val="center"/>
              <w:textAlignment w:val="baseline"/>
              <w:rPr>
                <w:rFonts w:eastAsia="方正书宋简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2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snapToGrid w:val="0"/>
              <w:spacing w:line="290" w:lineRule="exact"/>
              <w:ind w:left="0" w:firstLine="0"/>
              <w:jc w:val="both"/>
              <w:rPr>
                <w:rFonts w:hint="eastAsia" w:eastAsia="方正书宋简体" w:cs="Times New Roman"/>
                <w:color w:val="000000"/>
                <w:sz w:val="18"/>
                <w:szCs w:val="18"/>
              </w:rPr>
            </w:pPr>
            <w:r>
              <w:rPr>
                <w:rFonts w:hint="eastAsia" w:eastAsia="方正书宋简体" w:cs="Times New Roman"/>
                <w:color w:val="000000"/>
                <w:sz w:val="18"/>
                <w:szCs w:val="18"/>
              </w:rPr>
              <w:t>C3.5.3 标记、产品铭牌与安全警示标志</w:t>
            </w:r>
          </w:p>
        </w:tc>
        <w:tc>
          <w:tcPr>
            <w:tcW w:w="383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snapToGrid w:val="0"/>
              <w:spacing w:line="290" w:lineRule="exact"/>
              <w:ind w:left="0" w:leftChars="0" w:firstLine="0" w:firstLineChars="0"/>
              <w:jc w:val="both"/>
              <w:rPr>
                <w:rFonts w:hint="default" w:ascii="Times New Roman" w:hAnsi="Times New Roman" w:eastAsia="方正书宋简体" w:cs="Times New Roman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方正书宋简体" w:cs="Times New Roman"/>
                <w:color w:val="000000"/>
                <w:sz w:val="18"/>
                <w:szCs w:val="18"/>
              </w:rPr>
              <w:t>检查标记、产品铭牌与安全警示标志是否符合</w:t>
            </w:r>
            <w:r>
              <w:rPr>
                <w:rFonts w:hint="eastAsia" w:eastAsia="方正书宋简体"/>
                <w:sz w:val="18"/>
                <w:szCs w:val="18"/>
                <w:lang w:val="en-US" w:eastAsia="zh-CN"/>
              </w:rPr>
              <w:t>TSG 51—2023中3.2.5与3.3.4</w:t>
            </w:r>
            <w:r>
              <w:rPr>
                <w:rFonts w:hint="eastAsia" w:eastAsia="方正书宋简体" w:cs="Times New Roman"/>
                <w:color w:val="000000"/>
                <w:sz w:val="18"/>
                <w:szCs w:val="18"/>
              </w:rPr>
              <w:t>的规定</w:t>
            </w:r>
          </w:p>
        </w:tc>
        <w:tc>
          <w:tcPr>
            <w:tcW w:w="25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snapToGrid w:val="0"/>
              <w:spacing w:line="290" w:lineRule="exact"/>
              <w:ind w:left="0" w:firstLine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0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line="290" w:lineRule="exact"/>
              <w:ind w:left="0" w:firstLine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25" w:hRule="atLeast"/>
          <w:jc w:val="center"/>
        </w:trPr>
        <w:tc>
          <w:tcPr>
            <w:tcW w:w="9398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90" w:lineRule="exact"/>
              <w:ind w:left="0" w:firstLine="180" w:firstLineChars="100"/>
              <w:jc w:val="both"/>
              <w:textAlignment w:val="baseline"/>
              <w:rPr>
                <w:rFonts w:hint="default" w:ascii="Times New Roman" w:hAnsi="Times New Roman" w:eastAsia="方正书宋简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eastAsia="方正书宋简体" w:cs="Times New Roman"/>
                <w:b/>
                <w:bCs/>
                <w:color w:val="000000"/>
                <w:sz w:val="18"/>
                <w:szCs w:val="18"/>
              </w:rPr>
              <w:t>C3.7</w:t>
            </w:r>
            <w:r>
              <w:rPr>
                <w:rFonts w:hint="eastAsia" w:eastAsia="方正书宋简体" w:cs="Times New Roman"/>
                <w:b/>
                <w:bCs/>
                <w:color w:val="000000"/>
                <w:sz w:val="18"/>
                <w:szCs w:val="18"/>
                <w:lang w:val="en-US" w:eastAsia="zh-CN"/>
              </w:rPr>
              <w:t xml:space="preserve">  材料和结构件检查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25" w:hRule="atLeast"/>
          <w:jc w:val="center"/>
        </w:trPr>
        <w:tc>
          <w:tcPr>
            <w:tcW w:w="69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90" w:lineRule="exact"/>
              <w:ind w:left="158" w:leftChars="75" w:firstLine="0" w:firstLineChars="0"/>
              <w:jc w:val="center"/>
              <w:textAlignment w:val="baseline"/>
              <w:rPr>
                <w:rFonts w:eastAsia="方正书宋简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29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snapToGrid w:val="0"/>
              <w:spacing w:line="290" w:lineRule="exact"/>
              <w:ind w:left="0" w:leftChars="0" w:firstLine="0" w:firstLineChars="0"/>
              <w:jc w:val="both"/>
              <w:rPr>
                <w:rFonts w:hint="eastAsia" w:ascii="Times New Roman" w:hAnsi="Times New Roman" w:eastAsia="方正书宋简体" w:cs="Times New Roman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方正书宋简体" w:cs="Times New Roman"/>
                <w:color w:val="000000"/>
                <w:sz w:val="18"/>
                <w:szCs w:val="18"/>
              </w:rPr>
              <w:t>C3.7.3 金属结构检查</w:t>
            </w:r>
          </w:p>
        </w:tc>
        <w:tc>
          <w:tcPr>
            <w:tcW w:w="383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snapToGrid w:val="0"/>
              <w:spacing w:line="290" w:lineRule="exact"/>
              <w:ind w:left="0" w:leftChars="0" w:firstLine="0" w:firstLineChars="0"/>
              <w:jc w:val="both"/>
              <w:rPr>
                <w:rFonts w:hint="eastAsia" w:ascii="Times New Roman" w:hAnsi="Times New Roman" w:eastAsia="方正书宋简体" w:cs="Times New Roman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方正书宋简体" w:cs="Times New Roman"/>
                <w:color w:val="000000"/>
                <w:sz w:val="18"/>
                <w:szCs w:val="18"/>
              </w:rPr>
              <w:t>(1)主要受力结构件的连接焊缝无明显可见的裂纹</w:t>
            </w:r>
          </w:p>
        </w:tc>
        <w:tc>
          <w:tcPr>
            <w:tcW w:w="25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snapToGrid w:val="0"/>
              <w:spacing w:line="290" w:lineRule="exact"/>
              <w:ind w:left="0" w:firstLine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0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line="290" w:lineRule="exact"/>
              <w:ind w:left="0" w:firstLine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25" w:hRule="atLeast"/>
          <w:jc w:val="center"/>
        </w:trPr>
        <w:tc>
          <w:tcPr>
            <w:tcW w:w="69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90" w:lineRule="exact"/>
              <w:ind w:left="158" w:leftChars="75" w:firstLine="0" w:firstLineChars="0"/>
              <w:jc w:val="center"/>
              <w:textAlignment w:val="baseline"/>
              <w:rPr>
                <w:rFonts w:eastAsia="方正书宋简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29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snapToGrid w:val="0"/>
              <w:spacing w:line="290" w:lineRule="exact"/>
              <w:ind w:left="0" w:leftChars="0" w:firstLine="0" w:firstLineChars="0"/>
              <w:jc w:val="both"/>
              <w:rPr>
                <w:rFonts w:hint="eastAsia" w:eastAsia="方正书宋简体" w:cs="Times New Roman"/>
                <w:color w:val="000000"/>
                <w:sz w:val="18"/>
                <w:szCs w:val="18"/>
              </w:rPr>
            </w:pPr>
          </w:p>
        </w:tc>
        <w:tc>
          <w:tcPr>
            <w:tcW w:w="383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snapToGrid w:val="0"/>
              <w:spacing w:line="290" w:lineRule="exact"/>
              <w:ind w:left="0" w:leftChars="0" w:firstLine="0" w:firstLineChars="0"/>
              <w:jc w:val="both"/>
              <w:rPr>
                <w:rFonts w:hint="eastAsia" w:ascii="Times New Roman" w:hAnsi="Times New Roman" w:eastAsia="方正书宋简体" w:cs="Times New Roman"/>
                <w:color w:val="auto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方正书宋简体" w:cs="Times New Roman"/>
                <w:color w:val="auto"/>
                <w:sz w:val="18"/>
                <w:szCs w:val="18"/>
              </w:rPr>
              <w:t>(2)主要受力结构件断面有效厚度不低于设计厚度的 90%</w:t>
            </w:r>
          </w:p>
        </w:tc>
        <w:tc>
          <w:tcPr>
            <w:tcW w:w="25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snapToGrid w:val="0"/>
              <w:spacing w:line="290" w:lineRule="exact"/>
              <w:ind w:left="0" w:firstLine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0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line="290" w:lineRule="exact"/>
              <w:ind w:left="0" w:firstLine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25" w:hRule="atLeast"/>
          <w:jc w:val="center"/>
        </w:trPr>
        <w:tc>
          <w:tcPr>
            <w:tcW w:w="69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90" w:lineRule="exact"/>
              <w:ind w:left="158" w:leftChars="75" w:firstLine="0" w:firstLineChars="0"/>
              <w:jc w:val="center"/>
              <w:textAlignment w:val="baseline"/>
              <w:rPr>
                <w:rFonts w:eastAsia="方正书宋简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29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snapToGrid w:val="0"/>
              <w:spacing w:line="290" w:lineRule="exact"/>
              <w:ind w:left="0" w:leftChars="0" w:firstLine="0" w:firstLineChars="0"/>
              <w:jc w:val="both"/>
              <w:rPr>
                <w:rFonts w:hint="eastAsia" w:eastAsia="方正书宋简体" w:cs="Times New Roman"/>
                <w:color w:val="000000"/>
                <w:sz w:val="18"/>
                <w:szCs w:val="18"/>
              </w:rPr>
            </w:pPr>
          </w:p>
        </w:tc>
        <w:tc>
          <w:tcPr>
            <w:tcW w:w="383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snapToGrid w:val="0"/>
              <w:spacing w:line="290" w:lineRule="exact"/>
              <w:ind w:left="0" w:leftChars="0" w:firstLine="0" w:firstLineChars="0"/>
              <w:jc w:val="both"/>
              <w:rPr>
                <w:rFonts w:hint="eastAsia" w:ascii="Times New Roman" w:hAnsi="Times New Roman" w:eastAsia="方正书宋简体" w:cs="Times New Roman"/>
                <w:color w:val="auto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方正书宋简体" w:cs="Times New Roman"/>
                <w:color w:val="auto"/>
                <w:sz w:val="18"/>
                <w:szCs w:val="18"/>
              </w:rPr>
              <w:t>(3)螺栓和销轴等连接无明显松动、缺件、损坏等缺陷</w:t>
            </w:r>
          </w:p>
        </w:tc>
        <w:tc>
          <w:tcPr>
            <w:tcW w:w="25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snapToGrid w:val="0"/>
              <w:spacing w:line="290" w:lineRule="exact"/>
              <w:ind w:left="0" w:firstLine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0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line="290" w:lineRule="exact"/>
              <w:ind w:left="0" w:firstLine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25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90" w:lineRule="exact"/>
              <w:ind w:left="158" w:leftChars="75" w:firstLine="0" w:firstLineChars="0"/>
              <w:jc w:val="center"/>
              <w:textAlignment w:val="baseline"/>
              <w:rPr>
                <w:rFonts w:eastAsia="方正书宋简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2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snapToGrid w:val="0"/>
              <w:spacing w:line="290" w:lineRule="exact"/>
              <w:ind w:left="0" w:leftChars="0" w:firstLine="0" w:firstLineChars="0"/>
              <w:jc w:val="both"/>
              <w:rPr>
                <w:rFonts w:hint="eastAsia" w:ascii="Times New Roman" w:hAnsi="Times New Roman" w:eastAsia="方正书宋简体" w:cs="Times New Roman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方正书宋简体" w:cs="Times New Roman"/>
                <w:color w:val="000000"/>
                <w:sz w:val="18"/>
                <w:szCs w:val="18"/>
              </w:rPr>
              <w:t>C3.7.4 门、梯子、走台和栏杆</w:t>
            </w:r>
          </w:p>
        </w:tc>
        <w:tc>
          <w:tcPr>
            <w:tcW w:w="383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snapToGrid w:val="0"/>
              <w:spacing w:line="290" w:lineRule="exact"/>
              <w:ind w:left="0" w:leftChars="0" w:firstLine="0" w:firstLineChars="0"/>
              <w:jc w:val="both"/>
              <w:rPr>
                <w:rFonts w:hint="eastAsia" w:ascii="Times New Roman" w:hAnsi="Times New Roman" w:eastAsia="方正书宋简体" w:cs="Times New Roman"/>
                <w:color w:val="auto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方正书宋简体" w:cs="Times New Roman"/>
                <w:color w:val="auto"/>
                <w:sz w:val="18"/>
                <w:szCs w:val="18"/>
              </w:rPr>
              <w:t>检查是否按照</w:t>
            </w:r>
            <w:r>
              <w:rPr>
                <w:rFonts w:hint="eastAsia" w:eastAsia="方正书宋简体"/>
                <w:color w:val="auto"/>
                <w:sz w:val="18"/>
                <w:szCs w:val="18"/>
                <w:lang w:val="en-US" w:eastAsia="zh-CN"/>
              </w:rPr>
              <w:t>TSG 51—2023中2.7.2(1)～2.7.2(5)、2.7.3(1)～2.7.3(9)</w:t>
            </w:r>
            <w:r>
              <w:rPr>
                <w:rFonts w:hint="eastAsia" w:eastAsia="方正书宋简体" w:cs="Times New Roman"/>
                <w:color w:val="auto"/>
                <w:sz w:val="18"/>
                <w:szCs w:val="18"/>
              </w:rPr>
              <w:t>和设计文件要求设置了梯子、扶手、护圈、平台、走台、踢</w:t>
            </w:r>
            <w:r>
              <w:rPr>
                <w:rFonts w:hint="eastAsia" w:eastAsia="方正书宋简体" w:cs="Times New Roman"/>
                <w:color w:val="auto"/>
                <w:sz w:val="18"/>
                <w:szCs w:val="18"/>
                <w:lang w:val="en-US" w:eastAsia="zh-CN"/>
              </w:rPr>
              <w:t>脚板和栏杆等；</w:t>
            </w:r>
            <w:r>
              <w:rPr>
                <w:rFonts w:hint="eastAsia" w:eastAsia="方正书宋简体" w:cs="Times New Roman"/>
                <w:color w:val="auto"/>
                <w:sz w:val="18"/>
                <w:szCs w:val="18"/>
                <w:u w:val="none"/>
              </w:rPr>
              <w:t>检查</w:t>
            </w:r>
            <w:r>
              <w:rPr>
                <w:rFonts w:hint="default" w:eastAsia="宋体" w:cs="Times New Roman"/>
                <w:color w:val="auto"/>
                <w:sz w:val="18"/>
                <w:szCs w:val="18"/>
                <w:u w:val="none"/>
                <w:lang w:val="en-US" w:eastAsia="zh-CN"/>
              </w:rPr>
              <w:t>人货两用施工升降机吊笼门是否符合</w:t>
            </w:r>
            <w:r>
              <w:rPr>
                <w:rFonts w:hint="default" w:eastAsia="宋体"/>
                <w:color w:val="auto"/>
                <w:sz w:val="18"/>
                <w:szCs w:val="18"/>
                <w:u w:val="none"/>
                <w:lang w:val="en-US" w:eastAsia="zh-CN"/>
              </w:rPr>
              <w:t>TSG 51—2023中A1.2(</w:t>
            </w:r>
            <w:r>
              <w:rPr>
                <w:rFonts w:hint="eastAsia"/>
                <w:color w:val="auto"/>
                <w:sz w:val="18"/>
                <w:szCs w:val="18"/>
                <w:u w:val="none"/>
                <w:lang w:val="en-US" w:eastAsia="zh-CN"/>
              </w:rPr>
              <w:t>3</w:t>
            </w:r>
            <w:r>
              <w:rPr>
                <w:rFonts w:hint="default" w:eastAsia="宋体"/>
                <w:color w:val="auto"/>
                <w:sz w:val="18"/>
                <w:szCs w:val="18"/>
                <w:u w:val="none"/>
                <w:lang w:val="en-US" w:eastAsia="zh-CN"/>
              </w:rPr>
              <w:t>)</w:t>
            </w:r>
            <w:r>
              <w:rPr>
                <w:rFonts w:hint="default" w:eastAsia="宋体" w:cs="Times New Roman"/>
                <w:color w:val="auto"/>
                <w:sz w:val="18"/>
                <w:szCs w:val="18"/>
                <w:u w:val="none"/>
                <w:lang w:val="en-US" w:eastAsia="zh-CN"/>
              </w:rPr>
              <w:t>、</w:t>
            </w:r>
            <w:r>
              <w:rPr>
                <w:rFonts w:hint="default" w:eastAsia="宋体"/>
                <w:color w:val="auto"/>
                <w:sz w:val="18"/>
                <w:szCs w:val="18"/>
                <w:u w:val="none"/>
                <w:lang w:val="en-US" w:eastAsia="zh-CN"/>
              </w:rPr>
              <w:t>A1.2(5)</w:t>
            </w:r>
            <w:r>
              <w:rPr>
                <w:rFonts w:hint="eastAsia"/>
                <w:color w:val="auto"/>
                <w:sz w:val="18"/>
                <w:szCs w:val="18"/>
                <w:u w:val="none"/>
                <w:lang w:val="en-US" w:eastAsia="zh-CN"/>
              </w:rPr>
              <w:t>的规定</w:t>
            </w:r>
            <w:r>
              <w:rPr>
                <w:rFonts w:hint="default" w:eastAsia="宋体"/>
                <w:color w:val="auto"/>
                <w:sz w:val="18"/>
                <w:szCs w:val="18"/>
                <w:u w:val="none"/>
                <w:lang w:val="en-US" w:eastAsia="zh-CN"/>
              </w:rPr>
              <w:t>，</w:t>
            </w:r>
            <w:r>
              <w:rPr>
                <w:rFonts w:hint="default" w:eastAsia="宋体" w:cs="Times New Roman"/>
                <w:color w:val="auto"/>
                <w:sz w:val="18"/>
                <w:szCs w:val="18"/>
                <w:u w:val="none"/>
                <w:lang w:val="en-US" w:eastAsia="zh-CN"/>
              </w:rPr>
              <w:t>简易升降机层门是否符合</w:t>
            </w:r>
            <w:r>
              <w:rPr>
                <w:rFonts w:hint="default" w:eastAsia="宋体"/>
                <w:color w:val="auto"/>
                <w:sz w:val="18"/>
                <w:szCs w:val="18"/>
                <w:u w:val="none"/>
                <w:lang w:val="en-US" w:eastAsia="zh-CN"/>
              </w:rPr>
              <w:t>TSG 51—2023中A1.4</w:t>
            </w:r>
            <w:r>
              <w:rPr>
                <w:rFonts w:hint="eastAsia"/>
                <w:color w:val="auto"/>
                <w:sz w:val="18"/>
                <w:szCs w:val="18"/>
                <w:u w:val="none"/>
                <w:lang w:val="en-US" w:eastAsia="zh-CN"/>
              </w:rPr>
              <w:t>的规定</w:t>
            </w:r>
          </w:p>
        </w:tc>
        <w:tc>
          <w:tcPr>
            <w:tcW w:w="25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snapToGrid w:val="0"/>
              <w:spacing w:line="290" w:lineRule="exact"/>
              <w:ind w:left="0" w:firstLine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line="290" w:lineRule="exact"/>
              <w:ind w:left="0" w:firstLine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25" w:hRule="atLeast"/>
          <w:jc w:val="center"/>
        </w:trPr>
        <w:tc>
          <w:tcPr>
            <w:tcW w:w="9398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90" w:lineRule="exact"/>
              <w:ind w:left="0" w:firstLine="361" w:firstLineChars="200"/>
              <w:jc w:val="both"/>
              <w:textAlignment w:val="baseline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方正书宋简体" w:cs="Times New Roman"/>
                <w:b/>
                <w:bCs/>
                <w:color w:val="000000"/>
                <w:sz w:val="18"/>
                <w:szCs w:val="18"/>
                <w:lang w:val="en-US" w:eastAsia="zh-CN" w:bidi="ar-SA"/>
              </w:rPr>
              <w:t xml:space="preserve">C3.8.2 </w:t>
            </w:r>
            <w:r>
              <w:rPr>
                <w:rFonts w:hint="eastAsia" w:eastAsia="方正书宋简体" w:cs="Times New Roman"/>
                <w:b/>
                <w:bCs/>
                <w:color w:val="000000"/>
                <w:sz w:val="18"/>
                <w:szCs w:val="18"/>
                <w:lang w:val="en-US" w:eastAsia="zh-CN" w:bidi="ar-SA"/>
              </w:rPr>
              <w:t>主要零部件检查</w:t>
            </w:r>
            <w:r>
              <w:rPr>
                <w:rFonts w:hint="eastAsia" w:ascii="Times New Roman" w:hAnsi="Times New Roman" w:eastAsia="方正书宋简体" w:cs="Times New Roman"/>
                <w:b/>
                <w:bCs/>
                <w:color w:val="000000"/>
                <w:sz w:val="18"/>
                <w:szCs w:val="18"/>
                <w:lang w:val="en-US" w:eastAsia="zh-CN" w:bidi="ar-SA"/>
              </w:rPr>
              <w:t>升降机专项要求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10" w:hRule="atLeast"/>
          <w:jc w:val="center"/>
        </w:trPr>
        <w:tc>
          <w:tcPr>
            <w:tcW w:w="698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90" w:lineRule="exact"/>
              <w:ind w:left="158" w:leftChars="75" w:firstLine="0" w:firstLineChars="0"/>
              <w:jc w:val="center"/>
              <w:textAlignment w:val="baseline"/>
              <w:rPr>
                <w:rFonts w:eastAsia="方正书宋简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29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eastAsia="宋体" w:cs="Calibr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方正书宋简体" w:cs="Times New Roman"/>
                <w:color w:val="000000"/>
                <w:sz w:val="18"/>
                <w:szCs w:val="18"/>
                <w:lang w:val="en-US" w:eastAsia="zh-CN" w:bidi="ar-SA"/>
              </w:rPr>
              <w:t>C3.8.2</w:t>
            </w:r>
            <w:r>
              <w:rPr>
                <w:rFonts w:hint="eastAsia" w:eastAsia="方正书宋简体" w:cs="Times New Roman"/>
                <w:color w:val="000000"/>
                <w:sz w:val="18"/>
                <w:szCs w:val="18"/>
                <w:lang w:val="en-US" w:eastAsia="zh-CN" w:bidi="ar-SA"/>
              </w:rPr>
              <w:t>.1</w:t>
            </w:r>
            <w:r>
              <w:rPr>
                <w:rFonts w:hint="eastAsia" w:ascii="Times New Roman" w:hAnsi="Times New Roman" w:eastAsia="方正书宋简体" w:cs="Times New Roman"/>
                <w:color w:val="000000"/>
                <w:sz w:val="18"/>
                <w:szCs w:val="18"/>
                <w:lang w:val="en-US" w:eastAsia="zh-CN" w:bidi="ar-SA"/>
              </w:rPr>
              <w:t xml:space="preserve"> 升降机</w:t>
            </w:r>
            <w:r>
              <w:rPr>
                <w:rFonts w:hint="eastAsia" w:eastAsia="方正书宋简体" w:cs="Times New Roman"/>
                <w:color w:val="000000"/>
                <w:sz w:val="18"/>
                <w:szCs w:val="18"/>
                <w:lang w:val="en-US" w:eastAsia="zh-CN" w:bidi="ar-SA"/>
              </w:rPr>
              <w:t>悬挂系统</w:t>
            </w:r>
          </w:p>
        </w:tc>
        <w:tc>
          <w:tcPr>
            <w:tcW w:w="3836" w:type="dxa"/>
            <w:tcBorders>
              <w:tl2br w:val="nil"/>
              <w:tr2bl w:val="nil"/>
            </w:tcBorders>
            <w:vAlign w:val="center"/>
          </w:tcPr>
          <w:p>
            <w:pPr>
              <w:bidi w:val="0"/>
              <w:jc w:val="both"/>
              <w:rPr>
                <w:rFonts w:hint="eastAsia" w:ascii="Times New Roman" w:hAnsi="Times New Roman" w:eastAsia="宋体" w:cs="Calibri"/>
                <w:color w:val="auto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检查卷筒是否符合TSG 51—2023中</w:t>
            </w:r>
            <w:r>
              <w:rPr>
                <w:rFonts w:hint="eastAsia"/>
                <w:strike w:val="0"/>
                <w:dstrike w:val="0"/>
                <w:color w:val="auto"/>
                <w:sz w:val="18"/>
                <w:szCs w:val="18"/>
                <w:lang w:val="en-US" w:eastAsia="zh-CN"/>
              </w:rPr>
              <w:t>2.5.1(4)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的规定</w:t>
            </w:r>
          </w:p>
        </w:tc>
        <w:tc>
          <w:tcPr>
            <w:tcW w:w="2563" w:type="dxa"/>
            <w:tcBorders>
              <w:tl2br w:val="nil"/>
              <w:tr2bl w:val="nil"/>
            </w:tcBorders>
            <w:vAlign w:val="center"/>
          </w:tcPr>
          <w:p>
            <w:pPr>
              <w:pStyle w:val="9"/>
              <w:snapToGrid w:val="0"/>
              <w:spacing w:line="290" w:lineRule="exact"/>
              <w:ind w:left="0" w:firstLine="0"/>
              <w:jc w:val="center"/>
              <w:rPr>
                <w:rFonts w:hint="default"/>
                <w:sz w:val="18"/>
                <w:szCs w:val="18"/>
                <w:lang w:val="en-US"/>
              </w:rPr>
            </w:pPr>
          </w:p>
        </w:tc>
        <w:tc>
          <w:tcPr>
            <w:tcW w:w="1009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90" w:lineRule="exact"/>
              <w:ind w:left="0" w:firstLine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10" w:hRule="atLeast"/>
          <w:jc w:val="center"/>
        </w:trPr>
        <w:tc>
          <w:tcPr>
            <w:tcW w:w="69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bidi w:val="0"/>
              <w:rPr>
                <w:sz w:val="18"/>
                <w:szCs w:val="18"/>
              </w:rPr>
            </w:pPr>
          </w:p>
        </w:tc>
        <w:tc>
          <w:tcPr>
            <w:tcW w:w="129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bidi w:val="0"/>
              <w:jc w:val="both"/>
              <w:rPr>
                <w:sz w:val="18"/>
                <w:szCs w:val="18"/>
              </w:rPr>
            </w:pPr>
          </w:p>
        </w:tc>
        <w:tc>
          <w:tcPr>
            <w:tcW w:w="38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Times New Roman" w:hAnsi="Times New Roman" w:eastAsia="宋体" w:cs="Calibri"/>
                <w:color w:val="auto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检查滑轮是</w:t>
            </w:r>
            <w:r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  <w:t>否有防止钢丝绳脱出绳槽的装置或者结构</w:t>
            </w:r>
          </w:p>
        </w:tc>
        <w:tc>
          <w:tcPr>
            <w:tcW w:w="2563" w:type="dxa"/>
            <w:tcBorders>
              <w:tl2br w:val="nil"/>
              <w:tr2bl w:val="nil"/>
            </w:tcBorders>
            <w:vAlign w:val="center"/>
          </w:tcPr>
          <w:p>
            <w:pPr>
              <w:bidi w:val="0"/>
              <w:jc w:val="center"/>
              <w:rPr>
                <w:rFonts w:hint="eastAsia" w:eastAsia="方正书宋简体"/>
                <w:sz w:val="18"/>
                <w:szCs w:val="18"/>
                <w:lang w:val="en-US" w:eastAsia="zh-CN"/>
              </w:rPr>
            </w:pPr>
          </w:p>
        </w:tc>
        <w:tc>
          <w:tcPr>
            <w:tcW w:w="100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bidi w:val="0"/>
              <w:jc w:val="center"/>
              <w:rPr>
                <w:rFonts w:hint="eastAsia" w:eastAsia="方正书宋简体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10" w:hRule="atLeast"/>
          <w:jc w:val="center"/>
        </w:trPr>
        <w:tc>
          <w:tcPr>
            <w:tcW w:w="69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bidi w:val="0"/>
              <w:rPr>
                <w:rFonts w:hint="eastAsia" w:eastAsia="方正书宋简体"/>
                <w:sz w:val="18"/>
                <w:szCs w:val="18"/>
                <w:lang w:val="en-US" w:eastAsia="zh-CN"/>
              </w:rPr>
            </w:pPr>
          </w:p>
        </w:tc>
        <w:tc>
          <w:tcPr>
            <w:tcW w:w="129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bidi w:val="0"/>
              <w:jc w:val="both"/>
              <w:rPr>
                <w:rFonts w:hint="eastAsia" w:eastAsia="方正书宋简体"/>
                <w:sz w:val="18"/>
                <w:szCs w:val="18"/>
                <w:lang w:val="en-US" w:eastAsia="zh-CN"/>
              </w:rPr>
            </w:pPr>
          </w:p>
        </w:tc>
        <w:tc>
          <w:tcPr>
            <w:tcW w:w="3836" w:type="dxa"/>
            <w:tcBorders>
              <w:tl2br w:val="nil"/>
              <w:tr2bl w:val="nil"/>
            </w:tcBorders>
            <w:vAlign w:val="center"/>
          </w:tcPr>
          <w:p>
            <w:pPr>
              <w:bidi w:val="0"/>
              <w:jc w:val="both"/>
              <w:rPr>
                <w:rFonts w:hint="eastAsia" w:ascii="Times New Roman" w:hAnsi="Times New Roman" w:eastAsia="宋体" w:cs="Calibri"/>
                <w:color w:val="auto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检查曳引轮是否符合TSG 51—2023中A3.4.5的规定</w:t>
            </w:r>
          </w:p>
        </w:tc>
        <w:tc>
          <w:tcPr>
            <w:tcW w:w="2563" w:type="dxa"/>
            <w:tcBorders>
              <w:tl2br w:val="nil"/>
              <w:tr2bl w:val="nil"/>
            </w:tcBorders>
            <w:vAlign w:val="center"/>
          </w:tcPr>
          <w:p>
            <w:pPr>
              <w:bidi w:val="0"/>
              <w:jc w:val="center"/>
              <w:rPr>
                <w:rFonts w:hint="eastAsia" w:eastAsia="方正书宋简体"/>
                <w:sz w:val="18"/>
                <w:szCs w:val="18"/>
                <w:lang w:val="en-US" w:eastAsia="zh-CN"/>
              </w:rPr>
            </w:pPr>
          </w:p>
        </w:tc>
        <w:tc>
          <w:tcPr>
            <w:tcW w:w="100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bidi w:val="0"/>
              <w:jc w:val="center"/>
              <w:rPr>
                <w:rFonts w:hint="eastAsia" w:eastAsia="方正书宋简体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10" w:hRule="atLeast"/>
          <w:jc w:val="center"/>
        </w:trPr>
        <w:tc>
          <w:tcPr>
            <w:tcW w:w="69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bidi w:val="0"/>
              <w:rPr>
                <w:rFonts w:hint="eastAsia" w:eastAsia="方正书宋简体"/>
                <w:sz w:val="18"/>
                <w:szCs w:val="18"/>
                <w:lang w:val="en-US" w:eastAsia="zh-CN"/>
              </w:rPr>
            </w:pPr>
          </w:p>
        </w:tc>
        <w:tc>
          <w:tcPr>
            <w:tcW w:w="129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bidi w:val="0"/>
              <w:jc w:val="both"/>
              <w:rPr>
                <w:rFonts w:hint="eastAsia" w:eastAsia="方正书宋简体"/>
                <w:sz w:val="18"/>
                <w:szCs w:val="18"/>
                <w:lang w:val="en-US" w:eastAsia="zh-CN"/>
              </w:rPr>
            </w:pPr>
          </w:p>
        </w:tc>
        <w:tc>
          <w:tcPr>
            <w:tcW w:w="3836" w:type="dxa"/>
            <w:tcBorders>
              <w:tl2br w:val="nil"/>
              <w:tr2bl w:val="nil"/>
            </w:tcBorders>
            <w:vAlign w:val="center"/>
          </w:tcPr>
          <w:p>
            <w:pPr>
              <w:bidi w:val="0"/>
              <w:jc w:val="both"/>
              <w:rPr>
                <w:rFonts w:hint="eastAsia" w:ascii="Times New Roman" w:hAnsi="Times New Roman" w:eastAsia="宋体" w:cs="Calibri"/>
                <w:color w:val="auto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检查钢丝绳是否符合TSG 51—2023中A3.1.2</w:t>
            </w:r>
            <w:r>
              <w:rPr>
                <w:rFonts w:hint="default"/>
                <w:color w:val="auto"/>
                <w:sz w:val="18"/>
                <w:szCs w:val="18"/>
                <w:lang w:val="en-US" w:eastAsia="zh-CN"/>
              </w:rPr>
              <w:t>(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1</w:t>
            </w:r>
            <w:r>
              <w:rPr>
                <w:rFonts w:hint="default"/>
                <w:color w:val="auto"/>
                <w:sz w:val="18"/>
                <w:szCs w:val="18"/>
                <w:lang w:val="en-US" w:eastAsia="zh-CN"/>
              </w:rPr>
              <w:t>)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～A3.1.2</w:t>
            </w:r>
            <w:r>
              <w:rPr>
                <w:rFonts w:hint="default"/>
                <w:color w:val="auto"/>
                <w:sz w:val="18"/>
                <w:szCs w:val="18"/>
                <w:lang w:val="en-US" w:eastAsia="zh-CN"/>
              </w:rPr>
              <w:t>(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7</w:t>
            </w:r>
            <w:r>
              <w:rPr>
                <w:rFonts w:hint="default"/>
                <w:color w:val="auto"/>
                <w:sz w:val="18"/>
                <w:szCs w:val="18"/>
                <w:lang w:val="en-US" w:eastAsia="zh-CN"/>
              </w:rPr>
              <w:t>)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、A3.1.4</w:t>
            </w:r>
            <w:r>
              <w:rPr>
                <w:rFonts w:hint="default"/>
                <w:color w:val="auto"/>
                <w:sz w:val="18"/>
                <w:szCs w:val="18"/>
                <w:lang w:val="en-US" w:eastAsia="zh-CN"/>
              </w:rPr>
              <w:t>(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1</w:t>
            </w:r>
            <w:r>
              <w:rPr>
                <w:rFonts w:hint="default"/>
                <w:color w:val="auto"/>
                <w:sz w:val="18"/>
                <w:szCs w:val="18"/>
                <w:lang w:val="en-US" w:eastAsia="zh-CN"/>
              </w:rPr>
              <w:t>)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的规定</w:t>
            </w:r>
          </w:p>
        </w:tc>
        <w:tc>
          <w:tcPr>
            <w:tcW w:w="2563" w:type="dxa"/>
            <w:tcBorders>
              <w:tl2br w:val="nil"/>
              <w:tr2bl w:val="nil"/>
            </w:tcBorders>
            <w:vAlign w:val="center"/>
          </w:tcPr>
          <w:p>
            <w:pPr>
              <w:bidi w:val="0"/>
              <w:jc w:val="center"/>
              <w:rPr>
                <w:rFonts w:hint="eastAsia" w:eastAsia="方正书宋简体"/>
                <w:sz w:val="18"/>
                <w:szCs w:val="18"/>
                <w:lang w:val="en-US" w:eastAsia="zh-CN"/>
              </w:rPr>
            </w:pPr>
          </w:p>
        </w:tc>
        <w:tc>
          <w:tcPr>
            <w:tcW w:w="100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bidi w:val="0"/>
              <w:jc w:val="center"/>
              <w:rPr>
                <w:rFonts w:hint="eastAsia" w:eastAsia="方正书宋简体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10" w:hRule="atLeast"/>
          <w:jc w:val="center"/>
        </w:trPr>
        <w:tc>
          <w:tcPr>
            <w:tcW w:w="69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bidi w:val="0"/>
              <w:rPr>
                <w:rFonts w:hint="eastAsia" w:eastAsia="方正书宋简体"/>
                <w:sz w:val="18"/>
                <w:szCs w:val="18"/>
                <w:lang w:val="en-US" w:eastAsia="zh-CN"/>
              </w:rPr>
            </w:pPr>
          </w:p>
        </w:tc>
        <w:tc>
          <w:tcPr>
            <w:tcW w:w="129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bidi w:val="0"/>
              <w:jc w:val="both"/>
              <w:rPr>
                <w:rFonts w:hint="eastAsia" w:eastAsia="方正书宋简体"/>
                <w:sz w:val="18"/>
                <w:szCs w:val="18"/>
                <w:lang w:val="en-US" w:eastAsia="zh-CN"/>
              </w:rPr>
            </w:pPr>
          </w:p>
        </w:tc>
        <w:tc>
          <w:tcPr>
            <w:tcW w:w="3836" w:type="dxa"/>
            <w:tcBorders>
              <w:tl2br w:val="nil"/>
              <w:tr2bl w:val="nil"/>
            </w:tcBorders>
            <w:vAlign w:val="center"/>
          </w:tcPr>
          <w:p>
            <w:pPr>
              <w:bidi w:val="0"/>
              <w:jc w:val="both"/>
              <w:rPr>
                <w:rFonts w:hint="eastAsia" w:ascii="Times New Roman" w:hAnsi="Times New Roman" w:eastAsia="宋体" w:cs="Calibri"/>
                <w:color w:val="auto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检查链条是否符合TSG 51—2023中A3.2</w:t>
            </w:r>
            <w:r>
              <w:rPr>
                <w:rFonts w:hint="default"/>
                <w:color w:val="auto"/>
                <w:sz w:val="18"/>
                <w:szCs w:val="18"/>
                <w:lang w:val="en-US" w:eastAsia="zh-CN"/>
              </w:rPr>
              <w:t>(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1</w:t>
            </w:r>
            <w:r>
              <w:rPr>
                <w:rFonts w:hint="default"/>
                <w:color w:val="auto"/>
                <w:sz w:val="18"/>
                <w:szCs w:val="18"/>
                <w:lang w:val="en-US" w:eastAsia="zh-CN"/>
              </w:rPr>
              <w:t>)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、A3.2</w:t>
            </w:r>
            <w:r>
              <w:rPr>
                <w:rFonts w:hint="default"/>
                <w:color w:val="auto"/>
                <w:sz w:val="18"/>
                <w:szCs w:val="18"/>
                <w:lang w:val="en-US" w:eastAsia="zh-CN"/>
              </w:rPr>
              <w:t>(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3</w:t>
            </w:r>
            <w:r>
              <w:rPr>
                <w:rFonts w:hint="default"/>
                <w:color w:val="auto"/>
                <w:sz w:val="18"/>
                <w:szCs w:val="18"/>
                <w:lang w:val="en-US" w:eastAsia="zh-CN"/>
              </w:rPr>
              <w:t>)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的规定</w:t>
            </w:r>
          </w:p>
        </w:tc>
        <w:tc>
          <w:tcPr>
            <w:tcW w:w="2563" w:type="dxa"/>
            <w:tcBorders>
              <w:tl2br w:val="nil"/>
              <w:tr2bl w:val="nil"/>
            </w:tcBorders>
            <w:vAlign w:val="center"/>
          </w:tcPr>
          <w:p>
            <w:pPr>
              <w:bidi w:val="0"/>
              <w:jc w:val="center"/>
              <w:rPr>
                <w:rFonts w:hint="eastAsia" w:eastAsia="方正书宋简体"/>
                <w:sz w:val="18"/>
                <w:szCs w:val="18"/>
                <w:lang w:val="en-US" w:eastAsia="zh-CN"/>
              </w:rPr>
            </w:pPr>
          </w:p>
        </w:tc>
        <w:tc>
          <w:tcPr>
            <w:tcW w:w="100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bidi w:val="0"/>
              <w:jc w:val="center"/>
              <w:rPr>
                <w:rFonts w:hint="eastAsia" w:eastAsia="方正书宋简体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07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90" w:lineRule="exact"/>
              <w:ind w:left="158" w:leftChars="75" w:firstLine="0" w:firstLineChars="0"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292" w:type="dxa"/>
            <w:tcBorders>
              <w:tl2br w:val="nil"/>
              <w:tr2bl w:val="nil"/>
            </w:tcBorders>
            <w:vAlign w:val="center"/>
          </w:tcPr>
          <w:p>
            <w:pPr>
              <w:pStyle w:val="9"/>
              <w:snapToGrid w:val="0"/>
              <w:spacing w:line="290" w:lineRule="exact"/>
              <w:ind w:left="0" w:leftChars="0" w:firstLine="0" w:firstLineChars="0"/>
              <w:jc w:val="both"/>
              <w:rPr>
                <w:rFonts w:hint="default" w:ascii="Times New Roman" w:hAnsi="Times New Roman" w:eastAsia="宋体" w:cs="Calibr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方正书宋简体" w:cs="Times New Roman"/>
                <w:color w:val="000000"/>
                <w:sz w:val="18"/>
                <w:szCs w:val="18"/>
                <w:lang w:val="en-US" w:eastAsia="zh-CN" w:bidi="ar-SA"/>
              </w:rPr>
              <w:t>C3.8.2</w:t>
            </w:r>
            <w:r>
              <w:rPr>
                <w:rFonts w:hint="eastAsia" w:eastAsia="方正书宋简体" w:cs="Times New Roman"/>
                <w:color w:val="000000"/>
                <w:sz w:val="18"/>
                <w:szCs w:val="18"/>
                <w:lang w:val="en-US" w:eastAsia="zh-CN" w:bidi="ar-SA"/>
              </w:rPr>
              <w:t>.2</w:t>
            </w:r>
            <w:r>
              <w:rPr>
                <w:rFonts w:hint="eastAsia" w:ascii="Times New Roman" w:hAnsi="Times New Roman" w:eastAsia="方正书宋简体" w:cs="Times New Roman"/>
                <w:color w:val="000000"/>
                <w:sz w:val="18"/>
                <w:szCs w:val="18"/>
                <w:lang w:val="en-US" w:eastAsia="zh-CN" w:bidi="ar-SA"/>
              </w:rPr>
              <w:t xml:space="preserve"> 升降机</w:t>
            </w:r>
            <w:r>
              <w:rPr>
                <w:rFonts w:hint="eastAsia" w:eastAsia="方正书宋简体" w:cs="Times New Roman"/>
                <w:color w:val="000000"/>
                <w:sz w:val="18"/>
                <w:szCs w:val="18"/>
                <w:lang w:val="en-US" w:eastAsia="zh-CN" w:bidi="ar-SA"/>
              </w:rPr>
              <w:t>高强度螺栓副、齿轮齿条副</w:t>
            </w:r>
          </w:p>
        </w:tc>
        <w:tc>
          <w:tcPr>
            <w:tcW w:w="3836" w:type="dxa"/>
            <w:tcBorders>
              <w:tl2br w:val="nil"/>
              <w:tr2bl w:val="nil"/>
            </w:tcBorders>
            <w:vAlign w:val="center"/>
          </w:tcPr>
          <w:p>
            <w:pPr>
              <w:bidi w:val="0"/>
              <w:jc w:val="both"/>
              <w:rPr>
                <w:rFonts w:hint="eastAsia" w:ascii="Times New Roman" w:hAnsi="Times New Roman" w:eastAsia="方正书宋简体" w:cs="Times New Roman"/>
                <w:color w:val="auto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 xml:space="preserve">检查传动系统、导轨架、附墙架、对重系统、齿条、安全钩及吊杆底座等的安装连接螺栓的强度等级是否不低于 </w:t>
            </w:r>
            <w:r>
              <w:rPr>
                <w:color w:val="auto"/>
                <w:sz w:val="18"/>
                <w:szCs w:val="18"/>
                <w:lang w:val="en-US" w:eastAsia="zh-CN"/>
              </w:rPr>
              <w:t>8.8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级。齿轮齿条副是否符合</w:t>
            </w:r>
            <w:r>
              <w:rPr>
                <w:rFonts w:hint="eastAsia" w:eastAsia="方正书宋简体"/>
                <w:color w:val="auto"/>
                <w:sz w:val="18"/>
                <w:szCs w:val="18"/>
                <w:lang w:val="en-US" w:eastAsia="zh-CN"/>
              </w:rPr>
              <w:t>TSG 51—2023中A3.3.1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的规定</w:t>
            </w:r>
          </w:p>
        </w:tc>
        <w:tc>
          <w:tcPr>
            <w:tcW w:w="2563" w:type="dxa"/>
            <w:tcBorders>
              <w:tl2br w:val="nil"/>
              <w:tr2bl w:val="nil"/>
            </w:tcBorders>
            <w:vAlign w:val="center"/>
          </w:tcPr>
          <w:p>
            <w:pPr>
              <w:pStyle w:val="9"/>
              <w:snapToGrid w:val="0"/>
              <w:spacing w:line="290" w:lineRule="exact"/>
              <w:ind w:left="0" w:firstLine="0"/>
              <w:jc w:val="center"/>
              <w:rPr>
                <w:rFonts w:hint="eastAsia" w:ascii="Times New Roman" w:hAnsi="Times New Roman" w:eastAsia="方正书宋简体" w:cs="Times New Roman"/>
                <w:color w:val="00000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0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9"/>
              <w:snapToGrid w:val="0"/>
              <w:spacing w:line="290" w:lineRule="exact"/>
              <w:ind w:left="0" w:firstLine="0"/>
              <w:jc w:val="center"/>
              <w:rPr>
                <w:rFonts w:hint="eastAsia" w:ascii="Times New Roman" w:hAnsi="Times New Roman" w:eastAsia="方正书宋简体" w:cs="Times New Roman"/>
                <w:color w:val="000000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25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90" w:lineRule="exact"/>
              <w:ind w:left="158" w:leftChars="75" w:firstLine="0" w:firstLineChars="0"/>
              <w:jc w:val="center"/>
              <w:textAlignment w:val="baseline"/>
              <w:rPr>
                <w:rFonts w:eastAsia="方正书宋简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2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Times New Roman" w:hAnsi="Times New Roman" w:eastAsia="方正书宋简体" w:cs="Calibr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方正书宋简体"/>
                <w:sz w:val="18"/>
                <w:szCs w:val="18"/>
              </w:rPr>
              <w:t>C3.9液压和气动系统检查</w:t>
            </w:r>
          </w:p>
        </w:tc>
        <w:tc>
          <w:tcPr>
            <w:tcW w:w="3836" w:type="dxa"/>
            <w:tcBorders>
              <w:tl2br w:val="nil"/>
              <w:tr2bl w:val="nil"/>
            </w:tcBorders>
            <w:vAlign w:val="center"/>
          </w:tcPr>
          <w:p>
            <w:pPr>
              <w:pStyle w:val="9"/>
              <w:snapToGrid w:val="0"/>
              <w:spacing w:line="290" w:lineRule="exact"/>
              <w:ind w:left="0" w:leftChars="0" w:firstLine="0" w:firstLineChars="0"/>
              <w:jc w:val="both"/>
              <w:rPr>
                <w:rFonts w:hint="default" w:eastAsia="方正书宋简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eastAsia="方正书宋简体"/>
                <w:color w:val="auto"/>
                <w:sz w:val="18"/>
                <w:szCs w:val="18"/>
              </w:rPr>
              <w:t>检查液压系统和气动系统是否符合</w:t>
            </w:r>
            <w:r>
              <w:rPr>
                <w:rFonts w:hint="eastAsia" w:eastAsia="方正书宋简体"/>
                <w:color w:val="auto"/>
                <w:sz w:val="18"/>
                <w:szCs w:val="18"/>
                <w:lang w:val="en-US" w:eastAsia="zh-CN"/>
              </w:rPr>
              <w:t>TSG 51—2023中2.6.2</w:t>
            </w:r>
            <w:r>
              <w:rPr>
                <w:rFonts w:hint="eastAsia" w:eastAsia="方正书宋简体"/>
                <w:color w:val="auto"/>
                <w:sz w:val="18"/>
                <w:szCs w:val="18"/>
                <w:highlight w:val="none"/>
                <w:lang w:val="en-US" w:eastAsia="zh-CN"/>
              </w:rPr>
              <w:t>(1)～</w:t>
            </w:r>
            <w:r>
              <w:rPr>
                <w:rFonts w:hint="eastAsia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(4)、2.6.3和</w:t>
            </w:r>
            <w:r>
              <w:rPr>
                <w:rFonts w:hint="eastAsia" w:eastAsia="方正书宋简体"/>
                <w:color w:val="auto"/>
                <w:sz w:val="18"/>
                <w:szCs w:val="18"/>
                <w:lang w:val="en-US" w:eastAsia="zh-CN"/>
              </w:rPr>
              <w:t>A4.2.1</w:t>
            </w:r>
            <w:r>
              <w:rPr>
                <w:rFonts w:hint="eastAsia" w:eastAsia="方正书宋简体"/>
                <w:color w:val="auto"/>
                <w:sz w:val="18"/>
                <w:szCs w:val="18"/>
              </w:rPr>
              <w:t>的规定和设计文件的要求</w:t>
            </w:r>
          </w:p>
        </w:tc>
        <w:tc>
          <w:tcPr>
            <w:tcW w:w="2563" w:type="dxa"/>
            <w:tcBorders>
              <w:tl2br w:val="nil"/>
              <w:tr2bl w:val="nil"/>
            </w:tcBorders>
            <w:vAlign w:val="center"/>
          </w:tcPr>
          <w:p>
            <w:pPr>
              <w:pStyle w:val="9"/>
              <w:snapToGrid w:val="0"/>
              <w:spacing w:line="290" w:lineRule="exact"/>
              <w:ind w:left="0" w:firstLine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009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90" w:lineRule="exact"/>
              <w:ind w:left="0" w:firstLine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25" w:hRule="atLeast"/>
          <w:jc w:val="center"/>
        </w:trPr>
        <w:tc>
          <w:tcPr>
            <w:tcW w:w="9398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90" w:lineRule="exact"/>
              <w:ind w:left="0" w:firstLine="180" w:firstLineChars="100"/>
              <w:jc w:val="both"/>
              <w:textAlignment w:val="baseline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eastAsia="方正书宋简体"/>
                <w:b/>
                <w:bCs/>
                <w:sz w:val="18"/>
                <w:szCs w:val="18"/>
              </w:rPr>
              <w:t>C</w:t>
            </w:r>
            <w:r>
              <w:rPr>
                <w:rFonts w:eastAsia="方正书宋简体"/>
                <w:b/>
                <w:bCs/>
                <w:sz w:val="18"/>
                <w:szCs w:val="18"/>
              </w:rPr>
              <w:t>3.1</w:t>
            </w:r>
            <w:r>
              <w:rPr>
                <w:rFonts w:hint="eastAsia" w:eastAsia="方正书宋简体"/>
                <w:b/>
                <w:bCs/>
                <w:sz w:val="18"/>
                <w:szCs w:val="18"/>
                <w:lang w:val="en-US" w:eastAsia="zh-CN"/>
              </w:rPr>
              <w:t>1  电气系统检查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25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90" w:lineRule="exact"/>
              <w:ind w:left="158" w:leftChars="75" w:firstLine="0" w:firstLineChars="0"/>
              <w:jc w:val="center"/>
              <w:textAlignment w:val="baseline"/>
              <w:rPr>
                <w:rFonts w:eastAsia="方正书宋简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2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Times New Roman" w:hAnsi="Times New Roman" w:eastAsia="方正书宋简体" w:cs="Times New Roman"/>
                <w:b/>
                <w:bCs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方正书宋简体"/>
                <w:sz w:val="18"/>
                <w:szCs w:val="18"/>
              </w:rPr>
              <w:t>C</w:t>
            </w:r>
            <w:r>
              <w:rPr>
                <w:rFonts w:eastAsia="方正书宋简体"/>
                <w:sz w:val="18"/>
                <w:szCs w:val="18"/>
              </w:rPr>
              <w:t>3.1</w:t>
            </w:r>
            <w:r>
              <w:rPr>
                <w:rFonts w:hint="eastAsia" w:eastAsia="方正书宋简体"/>
                <w:sz w:val="18"/>
                <w:szCs w:val="18"/>
                <w:lang w:val="en-US" w:eastAsia="zh-CN"/>
              </w:rPr>
              <w:t>1.1</w:t>
            </w:r>
            <w:r>
              <w:rPr>
                <w:rFonts w:hint="eastAsia"/>
                <w:kern w:val="32"/>
                <w:sz w:val="18"/>
                <w:szCs w:val="18"/>
              </w:rPr>
              <w:t>电气设备及元件的选择和防护</w:t>
            </w:r>
          </w:p>
        </w:tc>
        <w:tc>
          <w:tcPr>
            <w:tcW w:w="38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9" w:beforeLines="3" w:after="9" w:afterLines="3" w:line="290" w:lineRule="exact"/>
              <w:jc w:val="both"/>
              <w:textAlignment w:val="baseline"/>
              <w:rPr>
                <w:rFonts w:hint="eastAsia" w:ascii="Times New Roman" w:hAnsi="Times New Roman" w:eastAsia="方正书宋简体" w:cs="Times New Roman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方正书宋简体"/>
                <w:sz w:val="18"/>
                <w:szCs w:val="18"/>
              </w:rPr>
              <w:t>检查电气设备及元件的选择和防护是否符合</w:t>
            </w:r>
            <w:r>
              <w:rPr>
                <w:rFonts w:hint="eastAsia" w:eastAsia="方正书宋简体"/>
                <w:sz w:val="18"/>
                <w:szCs w:val="18"/>
                <w:lang w:val="en-US" w:eastAsia="zh-CN"/>
              </w:rPr>
              <w:t>TSG 51—2023中2.6.1.1</w:t>
            </w:r>
            <w:r>
              <w:rPr>
                <w:rFonts w:hint="eastAsia" w:eastAsia="方正书宋简体"/>
                <w:sz w:val="18"/>
                <w:szCs w:val="18"/>
              </w:rPr>
              <w:t>的规定，电气设备功能是否齐全</w:t>
            </w:r>
          </w:p>
        </w:tc>
        <w:tc>
          <w:tcPr>
            <w:tcW w:w="2563" w:type="dxa"/>
            <w:tcBorders>
              <w:tl2br w:val="nil"/>
              <w:tr2bl w:val="nil"/>
            </w:tcBorders>
            <w:vAlign w:val="center"/>
          </w:tcPr>
          <w:p>
            <w:pPr>
              <w:pStyle w:val="9"/>
              <w:snapToGrid w:val="0"/>
              <w:spacing w:line="290" w:lineRule="exact"/>
              <w:ind w:left="0" w:firstLine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009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90" w:lineRule="exact"/>
              <w:ind w:left="0" w:firstLine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25" w:hRule="atLeast"/>
          <w:jc w:val="center"/>
        </w:trPr>
        <w:tc>
          <w:tcPr>
            <w:tcW w:w="698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90" w:lineRule="exact"/>
              <w:ind w:left="158" w:leftChars="75" w:firstLine="0" w:firstLineChars="0"/>
              <w:jc w:val="center"/>
              <w:textAlignment w:val="baseline"/>
              <w:rPr>
                <w:rFonts w:eastAsia="方正书宋简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29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pStyle w:val="9"/>
              <w:snapToGrid w:val="0"/>
              <w:spacing w:line="290" w:lineRule="exact"/>
              <w:ind w:left="0" w:leftChars="0" w:firstLine="0" w:firstLineChars="0"/>
              <w:jc w:val="both"/>
              <w:rPr>
                <w:rFonts w:hint="eastAsia" w:ascii="Times New Roman" w:hAnsi="Times New Roman" w:eastAsia="方正书宋简体" w:cs="Times New Roman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方正书宋简体"/>
                <w:sz w:val="18"/>
                <w:szCs w:val="18"/>
              </w:rPr>
              <w:t>C</w:t>
            </w:r>
            <w:r>
              <w:rPr>
                <w:rFonts w:eastAsia="方正书宋简体"/>
                <w:sz w:val="18"/>
                <w:szCs w:val="18"/>
              </w:rPr>
              <w:t>3.11.3</w:t>
            </w:r>
            <w:r>
              <w:rPr>
                <w:rFonts w:hint="eastAsia" w:ascii="宋体" w:hAnsi="宋体"/>
                <w:kern w:val="32"/>
                <w:sz w:val="18"/>
                <w:szCs w:val="18"/>
              </w:rPr>
              <w:t>电气保护</w:t>
            </w:r>
          </w:p>
        </w:tc>
        <w:tc>
          <w:tcPr>
            <w:tcW w:w="3836" w:type="dxa"/>
            <w:tcBorders>
              <w:tl2br w:val="nil"/>
              <w:tr2bl w:val="nil"/>
            </w:tcBorders>
            <w:vAlign w:val="center"/>
          </w:tcPr>
          <w:p>
            <w:pPr>
              <w:bidi w:val="0"/>
              <w:jc w:val="both"/>
              <w:rPr>
                <w:rFonts w:hint="eastAsia" w:ascii="Times New Roman" w:hAnsi="Times New Roman" w:eastAsia="方正书宋简体" w:cs="Times New Roman"/>
                <w:color w:val="auto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A4.1.2.1</w:t>
            </w: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电动机保护</w:t>
            </w:r>
          </w:p>
        </w:tc>
        <w:tc>
          <w:tcPr>
            <w:tcW w:w="2563" w:type="dxa"/>
            <w:tcBorders>
              <w:tl2br w:val="nil"/>
              <w:tr2bl w:val="nil"/>
            </w:tcBorders>
            <w:vAlign w:val="center"/>
          </w:tcPr>
          <w:p>
            <w:pPr>
              <w:pStyle w:val="9"/>
              <w:snapToGrid w:val="0"/>
              <w:spacing w:line="290" w:lineRule="exact"/>
              <w:ind w:left="0" w:firstLine="0"/>
              <w:jc w:val="center"/>
              <w:rPr>
                <w:rFonts w:hint="default" w:ascii="楷体_GB2312" w:hAnsi="楷体_GB2312" w:eastAsia="楷体_GB2312" w:cs="楷体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09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pStyle w:val="9"/>
              <w:snapToGrid w:val="0"/>
              <w:spacing w:line="290" w:lineRule="exact"/>
              <w:ind w:left="0" w:firstLine="0"/>
              <w:jc w:val="center"/>
              <w:rPr>
                <w:rFonts w:hint="default" w:ascii="楷体_GB2312" w:hAnsi="楷体_GB2312" w:eastAsia="楷体_GB2312" w:cs="楷体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25" w:hRule="atLeast"/>
          <w:jc w:val="center"/>
        </w:trPr>
        <w:tc>
          <w:tcPr>
            <w:tcW w:w="69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90" w:lineRule="exact"/>
              <w:ind w:left="158" w:leftChars="75" w:firstLine="0" w:firstLineChars="0"/>
              <w:jc w:val="center"/>
              <w:textAlignment w:val="baseline"/>
              <w:rPr>
                <w:rFonts w:eastAsia="方正书宋简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29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eastAsia="方正书宋简体"/>
                <w:sz w:val="18"/>
                <w:szCs w:val="18"/>
              </w:rPr>
            </w:pPr>
          </w:p>
        </w:tc>
        <w:tc>
          <w:tcPr>
            <w:tcW w:w="3836" w:type="dxa"/>
            <w:tcBorders>
              <w:tl2br w:val="nil"/>
              <w:tr2bl w:val="nil"/>
            </w:tcBorders>
            <w:vAlign w:val="center"/>
          </w:tcPr>
          <w:p>
            <w:pPr>
              <w:bidi w:val="0"/>
              <w:jc w:val="both"/>
              <w:rPr>
                <w:rFonts w:hint="eastAsia" w:ascii="Times New Roman" w:hAnsi="Times New Roman" w:eastAsia="宋体" w:cs="Calibri"/>
                <w:color w:val="auto"/>
                <w:kern w:val="3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A4.1.2.2</w:t>
            </w: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线路保护</w:t>
            </w:r>
          </w:p>
        </w:tc>
        <w:tc>
          <w:tcPr>
            <w:tcW w:w="2563" w:type="dxa"/>
            <w:tcBorders>
              <w:tl2br w:val="nil"/>
              <w:tr2bl w:val="nil"/>
            </w:tcBorders>
            <w:vAlign w:val="center"/>
          </w:tcPr>
          <w:p>
            <w:pPr>
              <w:pStyle w:val="9"/>
              <w:snapToGrid w:val="0"/>
              <w:spacing w:line="290" w:lineRule="exact"/>
              <w:ind w:left="0" w:firstLine="0"/>
              <w:jc w:val="center"/>
              <w:rPr>
                <w:rFonts w:hint="default" w:ascii="楷体_GB2312" w:hAnsi="楷体_GB2312" w:eastAsia="楷体_GB2312" w:cs="楷体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0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9"/>
              <w:snapToGrid w:val="0"/>
              <w:spacing w:line="290" w:lineRule="exact"/>
              <w:ind w:left="0" w:firstLine="0"/>
              <w:jc w:val="center"/>
              <w:rPr>
                <w:rFonts w:hint="default" w:ascii="楷体_GB2312" w:hAnsi="楷体_GB2312" w:eastAsia="楷体_GB2312" w:cs="楷体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25" w:hRule="atLeast"/>
          <w:jc w:val="center"/>
        </w:trPr>
        <w:tc>
          <w:tcPr>
            <w:tcW w:w="69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90" w:lineRule="exact"/>
              <w:ind w:left="158" w:leftChars="75" w:firstLine="0" w:firstLineChars="0"/>
              <w:jc w:val="center"/>
              <w:textAlignment w:val="baseline"/>
              <w:rPr>
                <w:rFonts w:eastAsia="方正书宋简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29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eastAsia="方正书宋简体"/>
                <w:sz w:val="18"/>
                <w:szCs w:val="18"/>
              </w:rPr>
            </w:pPr>
          </w:p>
        </w:tc>
        <w:tc>
          <w:tcPr>
            <w:tcW w:w="3836" w:type="dxa"/>
            <w:tcBorders>
              <w:tl2br w:val="nil"/>
              <w:tr2bl w:val="nil"/>
            </w:tcBorders>
            <w:vAlign w:val="center"/>
          </w:tcPr>
          <w:p>
            <w:pPr>
              <w:bidi w:val="0"/>
              <w:jc w:val="both"/>
              <w:rPr>
                <w:rFonts w:hint="eastAsia" w:ascii="Times New Roman" w:hAnsi="Times New Roman" w:eastAsia="宋体" w:cs="Calibri"/>
                <w:color w:val="auto"/>
                <w:kern w:val="3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A4.1.2.3错相和缺相保护</w:t>
            </w:r>
          </w:p>
        </w:tc>
        <w:tc>
          <w:tcPr>
            <w:tcW w:w="2563" w:type="dxa"/>
            <w:tcBorders>
              <w:tl2br w:val="nil"/>
              <w:tr2bl w:val="nil"/>
            </w:tcBorders>
            <w:vAlign w:val="center"/>
          </w:tcPr>
          <w:p>
            <w:pPr>
              <w:pStyle w:val="9"/>
              <w:snapToGrid w:val="0"/>
              <w:spacing w:line="290" w:lineRule="exact"/>
              <w:ind w:left="0" w:firstLine="0"/>
              <w:jc w:val="center"/>
              <w:rPr>
                <w:rFonts w:hint="default" w:ascii="楷体_GB2312" w:hAnsi="楷体_GB2312" w:eastAsia="楷体_GB2312" w:cs="楷体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0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9"/>
              <w:snapToGrid w:val="0"/>
              <w:spacing w:line="290" w:lineRule="exact"/>
              <w:ind w:left="0" w:firstLine="0"/>
              <w:jc w:val="center"/>
              <w:rPr>
                <w:rFonts w:hint="default" w:ascii="楷体_GB2312" w:hAnsi="楷体_GB2312" w:eastAsia="楷体_GB2312" w:cs="楷体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25" w:hRule="atLeast"/>
          <w:jc w:val="center"/>
        </w:trPr>
        <w:tc>
          <w:tcPr>
            <w:tcW w:w="69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90" w:lineRule="exact"/>
              <w:ind w:left="158" w:leftChars="75" w:firstLine="0" w:firstLineChars="0"/>
              <w:jc w:val="center"/>
              <w:textAlignment w:val="baseline"/>
              <w:rPr>
                <w:rFonts w:eastAsia="方正书宋简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29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eastAsia="方正书宋简体"/>
                <w:sz w:val="18"/>
                <w:szCs w:val="18"/>
              </w:rPr>
            </w:pPr>
          </w:p>
        </w:tc>
        <w:tc>
          <w:tcPr>
            <w:tcW w:w="38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ind w:left="0" w:leftChars="0" w:firstLine="0" w:firstLineChars="0"/>
              <w:jc w:val="both"/>
              <w:textAlignment w:val="baseline"/>
              <w:rPr>
                <w:rFonts w:hint="eastAsia" w:ascii="Times New Roman" w:hAnsi="Times New Roman" w:eastAsia="宋体" w:cs="Calibri"/>
                <w:color w:val="auto"/>
                <w:kern w:val="3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A4.1.2.4</w:t>
            </w:r>
            <w:r>
              <w:rPr>
                <w:rFonts w:ascii="鏂规涔﹀畫绠" w:hAnsi="鏂规涔﹀畫绠" w:eastAsia="鏂规涔﹀畫绠" w:cs="鏂规涔﹀畫绠"/>
                <w:color w:val="auto"/>
                <w:kern w:val="0"/>
                <w:sz w:val="18"/>
                <w:szCs w:val="18"/>
                <w:lang w:val="en-US" w:eastAsia="zh-CN" w:bidi="ar"/>
              </w:rPr>
              <w:t>零位保护</w:t>
            </w:r>
          </w:p>
        </w:tc>
        <w:tc>
          <w:tcPr>
            <w:tcW w:w="2563" w:type="dxa"/>
            <w:tcBorders>
              <w:tl2br w:val="nil"/>
              <w:tr2bl w:val="nil"/>
            </w:tcBorders>
            <w:vAlign w:val="center"/>
          </w:tcPr>
          <w:p>
            <w:pPr>
              <w:pStyle w:val="9"/>
              <w:snapToGrid w:val="0"/>
              <w:spacing w:line="290" w:lineRule="exact"/>
              <w:ind w:left="0" w:firstLine="0"/>
              <w:jc w:val="center"/>
              <w:rPr>
                <w:rFonts w:hint="default" w:ascii="楷体_GB2312" w:hAnsi="楷体_GB2312" w:eastAsia="楷体_GB2312" w:cs="楷体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0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9"/>
              <w:snapToGrid w:val="0"/>
              <w:spacing w:line="290" w:lineRule="exact"/>
              <w:ind w:left="0" w:firstLine="0"/>
              <w:jc w:val="center"/>
              <w:rPr>
                <w:rFonts w:hint="default" w:ascii="楷体_GB2312" w:hAnsi="楷体_GB2312" w:eastAsia="楷体_GB2312" w:cs="楷体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25" w:hRule="atLeast"/>
          <w:jc w:val="center"/>
        </w:trPr>
        <w:tc>
          <w:tcPr>
            <w:tcW w:w="69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90" w:lineRule="exact"/>
              <w:ind w:left="158" w:leftChars="75" w:firstLine="0" w:firstLineChars="0"/>
              <w:jc w:val="center"/>
              <w:textAlignment w:val="baseline"/>
              <w:rPr>
                <w:rFonts w:eastAsia="方正书宋简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29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eastAsia="方正书宋简体"/>
                <w:sz w:val="18"/>
                <w:szCs w:val="18"/>
              </w:rPr>
            </w:pPr>
          </w:p>
        </w:tc>
        <w:tc>
          <w:tcPr>
            <w:tcW w:w="38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ind w:left="0" w:leftChars="0" w:firstLine="0" w:firstLineChars="0"/>
              <w:jc w:val="both"/>
              <w:textAlignment w:val="baseline"/>
              <w:rPr>
                <w:rFonts w:hint="eastAsia" w:ascii="Times New Roman" w:hAnsi="Times New Roman" w:eastAsia="宋体" w:cs="Calibri"/>
                <w:color w:val="auto"/>
                <w:kern w:val="3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A4.1.2.5</w:t>
            </w:r>
            <w:r>
              <w:rPr>
                <w:rFonts w:ascii="鏂规涔﹀畫绠" w:hAnsi="鏂规涔﹀畫绠" w:eastAsia="鏂规涔﹀畫绠" w:cs="鏂规涔﹀畫绠"/>
                <w:color w:val="auto"/>
                <w:kern w:val="0"/>
                <w:sz w:val="18"/>
                <w:szCs w:val="18"/>
                <w:lang w:val="en-US" w:eastAsia="zh-CN" w:bidi="ar"/>
              </w:rPr>
              <w:t>失压保护</w:t>
            </w:r>
          </w:p>
        </w:tc>
        <w:tc>
          <w:tcPr>
            <w:tcW w:w="2563" w:type="dxa"/>
            <w:tcBorders>
              <w:tl2br w:val="nil"/>
              <w:tr2bl w:val="nil"/>
            </w:tcBorders>
            <w:vAlign w:val="center"/>
          </w:tcPr>
          <w:p>
            <w:pPr>
              <w:pStyle w:val="9"/>
              <w:snapToGrid w:val="0"/>
              <w:spacing w:line="290" w:lineRule="exact"/>
              <w:ind w:left="0" w:firstLine="0"/>
              <w:jc w:val="center"/>
              <w:rPr>
                <w:rFonts w:hint="default" w:ascii="楷体_GB2312" w:hAnsi="楷体_GB2312" w:eastAsia="楷体_GB2312" w:cs="楷体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0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9"/>
              <w:snapToGrid w:val="0"/>
              <w:spacing w:line="290" w:lineRule="exact"/>
              <w:ind w:left="0" w:firstLine="0"/>
              <w:jc w:val="center"/>
              <w:rPr>
                <w:rFonts w:hint="default" w:ascii="楷体_GB2312" w:hAnsi="楷体_GB2312" w:eastAsia="楷体_GB2312" w:cs="楷体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25" w:hRule="atLeast"/>
          <w:jc w:val="center"/>
        </w:trPr>
        <w:tc>
          <w:tcPr>
            <w:tcW w:w="69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90" w:lineRule="exact"/>
              <w:ind w:left="158" w:leftChars="75" w:firstLine="0" w:firstLineChars="0"/>
              <w:jc w:val="center"/>
              <w:textAlignment w:val="baseline"/>
              <w:rPr>
                <w:rFonts w:eastAsia="方正书宋简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29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eastAsia="方正书宋简体"/>
                <w:sz w:val="18"/>
                <w:szCs w:val="18"/>
              </w:rPr>
            </w:pPr>
          </w:p>
        </w:tc>
        <w:tc>
          <w:tcPr>
            <w:tcW w:w="38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ind w:left="0" w:leftChars="0" w:firstLine="0" w:firstLineChars="0"/>
              <w:jc w:val="both"/>
              <w:textAlignment w:val="baseline"/>
              <w:rPr>
                <w:rFonts w:hint="eastAsia" w:ascii="Times New Roman" w:hAnsi="Times New Roman" w:eastAsia="宋体" w:cs="Calibri"/>
                <w:color w:val="auto"/>
                <w:kern w:val="3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A4.1.2.7</w:t>
            </w:r>
            <w:r>
              <w:rPr>
                <w:rFonts w:ascii="鏂规涔﹀畫绠" w:hAnsi="鏂规涔﹀畫绠" w:eastAsia="鏂规涔﹀畫绠" w:cs="鏂规涔﹀畫绠"/>
                <w:color w:val="auto"/>
                <w:kern w:val="0"/>
                <w:sz w:val="18"/>
                <w:szCs w:val="18"/>
                <w:lang w:val="en-US" w:eastAsia="zh-CN" w:bidi="ar"/>
              </w:rPr>
              <w:t>超速保护</w:t>
            </w:r>
          </w:p>
        </w:tc>
        <w:tc>
          <w:tcPr>
            <w:tcW w:w="2563" w:type="dxa"/>
            <w:tcBorders>
              <w:tl2br w:val="nil"/>
              <w:tr2bl w:val="nil"/>
            </w:tcBorders>
            <w:vAlign w:val="center"/>
          </w:tcPr>
          <w:p>
            <w:pPr>
              <w:pStyle w:val="9"/>
              <w:snapToGrid w:val="0"/>
              <w:spacing w:line="290" w:lineRule="exact"/>
              <w:ind w:left="0" w:firstLine="0"/>
              <w:jc w:val="center"/>
              <w:rPr>
                <w:rFonts w:hint="default" w:ascii="楷体_GB2312" w:hAnsi="楷体_GB2312" w:eastAsia="楷体_GB2312" w:cs="楷体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0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9"/>
              <w:snapToGrid w:val="0"/>
              <w:spacing w:line="290" w:lineRule="exact"/>
              <w:ind w:left="0" w:firstLine="0"/>
              <w:jc w:val="center"/>
              <w:rPr>
                <w:rFonts w:hint="default" w:ascii="楷体_GB2312" w:hAnsi="楷体_GB2312" w:eastAsia="楷体_GB2312" w:cs="楷体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25" w:hRule="atLeast"/>
          <w:jc w:val="center"/>
        </w:trPr>
        <w:tc>
          <w:tcPr>
            <w:tcW w:w="69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90" w:lineRule="exact"/>
              <w:ind w:left="158" w:leftChars="75" w:firstLine="0" w:firstLineChars="0"/>
              <w:jc w:val="center"/>
              <w:textAlignment w:val="baseline"/>
              <w:rPr>
                <w:rFonts w:eastAsia="方正书宋简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29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eastAsia="方正书宋简体"/>
                <w:sz w:val="18"/>
                <w:szCs w:val="18"/>
              </w:rPr>
            </w:pPr>
          </w:p>
        </w:tc>
        <w:tc>
          <w:tcPr>
            <w:tcW w:w="38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ind w:left="0" w:leftChars="0" w:firstLine="0" w:firstLineChars="0"/>
              <w:jc w:val="both"/>
              <w:textAlignment w:val="baseline"/>
              <w:rPr>
                <w:rFonts w:hint="eastAsia" w:ascii="Times New Roman" w:hAnsi="Times New Roman" w:eastAsia="宋体" w:cs="Calibri"/>
                <w:color w:val="auto"/>
                <w:kern w:val="3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A4.1.2.8</w:t>
            </w:r>
            <w:r>
              <w:rPr>
                <w:rFonts w:ascii="鏂规涔﹀畫绠" w:hAnsi="鏂规涔﹀畫绠" w:eastAsia="鏂规涔﹀畫绠" w:cs="鏂规涔﹀畫绠"/>
                <w:color w:val="auto"/>
                <w:kern w:val="0"/>
                <w:sz w:val="18"/>
                <w:szCs w:val="18"/>
                <w:lang w:val="en-US" w:eastAsia="zh-CN" w:bidi="ar"/>
              </w:rPr>
              <w:t>接地与防雷</w:t>
            </w:r>
          </w:p>
        </w:tc>
        <w:tc>
          <w:tcPr>
            <w:tcW w:w="2563" w:type="dxa"/>
            <w:tcBorders>
              <w:tl2br w:val="nil"/>
              <w:tr2bl w:val="nil"/>
            </w:tcBorders>
            <w:vAlign w:val="center"/>
          </w:tcPr>
          <w:p>
            <w:pPr>
              <w:pStyle w:val="9"/>
              <w:snapToGrid w:val="0"/>
              <w:spacing w:line="290" w:lineRule="exact"/>
              <w:ind w:left="0" w:firstLine="0"/>
              <w:jc w:val="center"/>
              <w:rPr>
                <w:rFonts w:hint="default" w:ascii="楷体_GB2312" w:hAnsi="楷体_GB2312" w:eastAsia="楷体_GB2312" w:cs="楷体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0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9"/>
              <w:snapToGrid w:val="0"/>
              <w:spacing w:line="290" w:lineRule="exact"/>
              <w:ind w:left="0" w:firstLine="0"/>
              <w:jc w:val="center"/>
              <w:rPr>
                <w:rFonts w:hint="default" w:ascii="楷体_GB2312" w:hAnsi="楷体_GB2312" w:eastAsia="楷体_GB2312" w:cs="楷体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25" w:hRule="atLeast"/>
          <w:jc w:val="center"/>
        </w:trPr>
        <w:tc>
          <w:tcPr>
            <w:tcW w:w="69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90" w:lineRule="exact"/>
              <w:ind w:left="158" w:leftChars="75" w:firstLine="0" w:firstLineChars="0"/>
              <w:jc w:val="center"/>
              <w:textAlignment w:val="baseline"/>
              <w:rPr>
                <w:rFonts w:eastAsia="方正书宋简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29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eastAsia="方正书宋简体"/>
                <w:sz w:val="18"/>
                <w:szCs w:val="18"/>
              </w:rPr>
            </w:pPr>
          </w:p>
        </w:tc>
        <w:tc>
          <w:tcPr>
            <w:tcW w:w="38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ind w:left="0" w:leftChars="0" w:firstLine="0" w:firstLineChars="0"/>
              <w:jc w:val="both"/>
              <w:textAlignment w:val="baseline"/>
              <w:rPr>
                <w:rFonts w:hint="eastAsia" w:ascii="Times New Roman" w:hAnsi="Times New Roman" w:eastAsia="宋体" w:cs="Calibri"/>
                <w:color w:val="auto"/>
                <w:kern w:val="3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A4.1.2.9</w:t>
            </w:r>
            <w:r>
              <w:rPr>
                <w:rFonts w:ascii="鏂规涔﹀畫绠" w:hAnsi="鏂规涔﹀畫绠" w:eastAsia="鏂规涔﹀畫绠" w:cs="鏂规涔﹀畫绠"/>
                <w:color w:val="auto"/>
                <w:kern w:val="0"/>
                <w:sz w:val="18"/>
                <w:szCs w:val="18"/>
                <w:lang w:val="en-US" w:eastAsia="zh-CN" w:bidi="ar"/>
              </w:rPr>
              <w:t>失磁</w:t>
            </w:r>
            <w:r>
              <w:rPr>
                <w:rFonts w:hint="eastAsia" w:ascii="鏂规涔﹀畫绠" w:hAnsi="鏂规涔﹀畫绠" w:eastAsia="鏂规涔﹀畫绠" w:cs="鏂规涔﹀畫绠"/>
                <w:color w:val="auto"/>
                <w:kern w:val="0"/>
                <w:sz w:val="18"/>
                <w:szCs w:val="18"/>
                <w:lang w:val="en-US" w:eastAsia="zh-CN" w:bidi="ar"/>
              </w:rPr>
              <w:t>保护</w:t>
            </w:r>
          </w:p>
        </w:tc>
        <w:tc>
          <w:tcPr>
            <w:tcW w:w="2563" w:type="dxa"/>
            <w:tcBorders>
              <w:tl2br w:val="nil"/>
              <w:tr2bl w:val="nil"/>
            </w:tcBorders>
            <w:vAlign w:val="center"/>
          </w:tcPr>
          <w:p>
            <w:pPr>
              <w:pStyle w:val="9"/>
              <w:snapToGrid w:val="0"/>
              <w:spacing w:line="290" w:lineRule="exact"/>
              <w:ind w:left="0" w:firstLine="0"/>
              <w:jc w:val="center"/>
              <w:rPr>
                <w:rFonts w:hint="default" w:ascii="楷体_GB2312" w:hAnsi="楷体_GB2312" w:eastAsia="楷体_GB2312" w:cs="楷体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0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9"/>
              <w:snapToGrid w:val="0"/>
              <w:spacing w:line="290" w:lineRule="exact"/>
              <w:ind w:left="0" w:firstLine="0"/>
              <w:jc w:val="center"/>
              <w:rPr>
                <w:rFonts w:hint="default" w:ascii="楷体_GB2312" w:hAnsi="楷体_GB2312" w:eastAsia="楷体_GB2312" w:cs="楷体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25" w:hRule="atLeast"/>
          <w:jc w:val="center"/>
        </w:trPr>
        <w:tc>
          <w:tcPr>
            <w:tcW w:w="69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90" w:lineRule="exact"/>
              <w:ind w:left="158" w:leftChars="75" w:firstLine="0" w:firstLineChars="0"/>
              <w:jc w:val="center"/>
              <w:textAlignment w:val="baseline"/>
              <w:rPr>
                <w:rFonts w:eastAsia="方正书宋简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29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eastAsia="方正书宋简体"/>
                <w:sz w:val="18"/>
                <w:szCs w:val="18"/>
              </w:rPr>
            </w:pPr>
          </w:p>
        </w:tc>
        <w:tc>
          <w:tcPr>
            <w:tcW w:w="38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ind w:left="0" w:leftChars="0" w:firstLine="0" w:firstLineChars="0"/>
              <w:jc w:val="both"/>
              <w:textAlignment w:val="baseline"/>
              <w:rPr>
                <w:rFonts w:hint="eastAsia" w:ascii="Times New Roman" w:hAnsi="Times New Roman" w:eastAsia="宋体" w:cs="Calibri"/>
                <w:color w:val="auto"/>
                <w:kern w:val="3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A4.1.2.10</w:t>
            </w:r>
            <w:r>
              <w:rPr>
                <w:rFonts w:ascii="鏂规涔﹀畫绠" w:hAnsi="鏂规涔﹀畫绠" w:eastAsia="鏂规涔﹀畫绠" w:cs="鏂规涔﹀畫绠"/>
                <w:color w:val="auto"/>
                <w:kern w:val="0"/>
                <w:sz w:val="18"/>
                <w:szCs w:val="18"/>
                <w:lang w:val="en-US" w:eastAsia="zh-CN" w:bidi="ar"/>
              </w:rPr>
              <w:t xml:space="preserve">联锁保护 </w:t>
            </w:r>
          </w:p>
        </w:tc>
        <w:tc>
          <w:tcPr>
            <w:tcW w:w="2563" w:type="dxa"/>
            <w:tcBorders>
              <w:tl2br w:val="nil"/>
              <w:tr2bl w:val="nil"/>
            </w:tcBorders>
            <w:vAlign w:val="center"/>
          </w:tcPr>
          <w:p>
            <w:pPr>
              <w:pStyle w:val="9"/>
              <w:snapToGrid w:val="0"/>
              <w:spacing w:line="290" w:lineRule="exact"/>
              <w:ind w:left="0" w:firstLine="0"/>
              <w:jc w:val="center"/>
              <w:rPr>
                <w:rFonts w:hint="default" w:ascii="楷体_GB2312" w:hAnsi="楷体_GB2312" w:eastAsia="楷体_GB2312" w:cs="楷体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0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9"/>
              <w:snapToGrid w:val="0"/>
              <w:spacing w:line="290" w:lineRule="exact"/>
              <w:ind w:left="0" w:firstLine="0"/>
              <w:jc w:val="center"/>
              <w:rPr>
                <w:rFonts w:hint="default" w:ascii="楷体_GB2312" w:hAnsi="楷体_GB2312" w:eastAsia="楷体_GB2312" w:cs="楷体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25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90" w:lineRule="exact"/>
              <w:ind w:left="158" w:leftChars="75" w:firstLine="0" w:firstLineChars="0"/>
              <w:jc w:val="center"/>
              <w:textAlignment w:val="baseline"/>
              <w:rPr>
                <w:rFonts w:eastAsia="方正书宋简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2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Calibri"/>
                <w:kern w:val="3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方正书宋简体"/>
                <w:sz w:val="18"/>
                <w:szCs w:val="18"/>
              </w:rPr>
              <w:t>C</w:t>
            </w:r>
            <w:r>
              <w:rPr>
                <w:rFonts w:eastAsia="方正书宋简体"/>
                <w:sz w:val="18"/>
                <w:szCs w:val="18"/>
              </w:rPr>
              <w:t>3.11.4</w:t>
            </w:r>
            <w:r>
              <w:rPr>
                <w:rFonts w:hint="eastAsia" w:eastAsia="方正书宋简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kern w:val="32"/>
                <w:sz w:val="18"/>
                <w:szCs w:val="18"/>
              </w:rPr>
              <w:t>隔离开关和总断路器</w:t>
            </w:r>
          </w:p>
        </w:tc>
        <w:tc>
          <w:tcPr>
            <w:tcW w:w="3836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both"/>
              <w:rPr>
                <w:rFonts w:hint="eastAsia" w:ascii="Times New Roman" w:hAnsi="Times New Roman" w:eastAsia="方正书宋简体" w:cs="Calibri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kern w:val="32"/>
                <w:sz w:val="18"/>
                <w:szCs w:val="18"/>
              </w:rPr>
              <w:t>检查隔离开关和总断路器的配置是否符合</w:t>
            </w:r>
            <w:r>
              <w:rPr>
                <w:rFonts w:hint="eastAsia" w:eastAsia="方正书宋简体"/>
                <w:sz w:val="18"/>
                <w:szCs w:val="18"/>
                <w:lang w:val="en-US" w:eastAsia="zh-CN"/>
              </w:rPr>
              <w:t>TSG 51—2023中2.6.1.2</w:t>
            </w:r>
            <w:r>
              <w:rPr>
                <w:rFonts w:hint="eastAsia" w:eastAsia="方正书宋简体"/>
                <w:sz w:val="18"/>
                <w:szCs w:val="18"/>
                <w:highlight w:val="none"/>
                <w:lang w:val="en-US" w:eastAsia="zh-CN"/>
              </w:rPr>
              <w:t>(2</w:t>
            </w:r>
            <w:r>
              <w:rPr>
                <w:rFonts w:hint="eastAsia" w:cs="Times New Roman"/>
                <w:color w:val="000000"/>
                <w:sz w:val="18"/>
                <w:szCs w:val="18"/>
                <w:highlight w:val="none"/>
                <w:lang w:val="en-US" w:eastAsia="zh-CN"/>
              </w:rPr>
              <w:t>)</w:t>
            </w:r>
            <w:r>
              <w:rPr>
                <w:rFonts w:hint="eastAsia"/>
                <w:kern w:val="32"/>
                <w:sz w:val="18"/>
                <w:szCs w:val="18"/>
              </w:rPr>
              <w:t>的规定和设计文件的要求</w:t>
            </w:r>
          </w:p>
        </w:tc>
        <w:tc>
          <w:tcPr>
            <w:tcW w:w="2563" w:type="dxa"/>
            <w:tcBorders>
              <w:tl2br w:val="nil"/>
              <w:tr2bl w:val="nil"/>
            </w:tcBorders>
            <w:vAlign w:val="center"/>
          </w:tcPr>
          <w:p>
            <w:pPr>
              <w:pStyle w:val="9"/>
              <w:snapToGrid w:val="0"/>
              <w:spacing w:line="290" w:lineRule="exact"/>
              <w:ind w:left="0" w:firstLine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009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90" w:lineRule="exact"/>
              <w:ind w:left="0" w:firstLine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25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90" w:lineRule="exact"/>
              <w:ind w:left="158" w:leftChars="75" w:firstLine="0" w:firstLineChars="0"/>
              <w:jc w:val="center"/>
              <w:textAlignment w:val="baseline"/>
              <w:rPr>
                <w:rFonts w:eastAsia="方正书宋简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2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Times New Roman" w:hAnsi="Times New Roman" w:eastAsia="方正书宋简体" w:cs="Times New Roman"/>
                <w:b/>
                <w:bCs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方正书宋简体"/>
                <w:sz w:val="18"/>
                <w:szCs w:val="18"/>
              </w:rPr>
              <w:t>C</w:t>
            </w:r>
            <w:r>
              <w:rPr>
                <w:rFonts w:eastAsia="方正书宋简体"/>
                <w:sz w:val="18"/>
                <w:szCs w:val="18"/>
              </w:rPr>
              <w:t>3.11.</w:t>
            </w:r>
            <w:r>
              <w:rPr>
                <w:rFonts w:hint="eastAsia" w:eastAsia="方正书宋简体"/>
                <w:sz w:val="18"/>
                <w:szCs w:val="18"/>
                <w:lang w:val="en-US" w:eastAsia="zh-CN"/>
              </w:rPr>
              <w:t xml:space="preserve">5 </w:t>
            </w:r>
            <w:r>
              <w:rPr>
                <w:rFonts w:hint="eastAsia" w:ascii="宋体" w:hAnsi="宋体"/>
                <w:kern w:val="32"/>
                <w:sz w:val="18"/>
                <w:szCs w:val="18"/>
              </w:rPr>
              <w:t>急停开关</w:t>
            </w:r>
          </w:p>
        </w:tc>
        <w:tc>
          <w:tcPr>
            <w:tcW w:w="3836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both"/>
              <w:rPr>
                <w:rFonts w:hint="eastAsia" w:ascii="Times New Roman" w:hAnsi="Times New Roman" w:eastAsia="方正书宋简体" w:cs="Times New Roman"/>
                <w:color w:val="auto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kern w:val="32"/>
                <w:sz w:val="18"/>
                <w:szCs w:val="18"/>
              </w:rPr>
              <w:t>检查急停开关是否符合</w:t>
            </w:r>
            <w:r>
              <w:rPr>
                <w:rFonts w:hint="eastAsia" w:eastAsia="方正书宋简体"/>
                <w:color w:val="auto"/>
                <w:sz w:val="18"/>
                <w:szCs w:val="18"/>
                <w:lang w:val="en-US" w:eastAsia="zh-CN"/>
              </w:rPr>
              <w:t>TSG 51—2023中2.6.1.4.1和A4.1.5.1(2)</w:t>
            </w:r>
            <w:r>
              <w:rPr>
                <w:rFonts w:hint="eastAsia"/>
                <w:color w:val="auto"/>
                <w:kern w:val="32"/>
                <w:sz w:val="18"/>
                <w:szCs w:val="18"/>
              </w:rPr>
              <w:t>的规定</w:t>
            </w:r>
          </w:p>
        </w:tc>
        <w:tc>
          <w:tcPr>
            <w:tcW w:w="2563" w:type="dxa"/>
            <w:tcBorders>
              <w:tl2br w:val="nil"/>
              <w:tr2bl w:val="nil"/>
            </w:tcBorders>
            <w:vAlign w:val="center"/>
          </w:tcPr>
          <w:p>
            <w:pPr>
              <w:pStyle w:val="9"/>
              <w:snapToGrid w:val="0"/>
              <w:spacing w:line="290" w:lineRule="exact"/>
              <w:ind w:left="0" w:firstLine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009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90" w:lineRule="exact"/>
              <w:ind w:left="0" w:firstLine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25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90" w:lineRule="exact"/>
              <w:ind w:left="158" w:leftChars="75" w:firstLine="0" w:firstLineChars="0"/>
              <w:jc w:val="center"/>
              <w:textAlignment w:val="baseline"/>
              <w:rPr>
                <w:rFonts w:eastAsia="方正书宋简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2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Calibri"/>
                <w:kern w:val="3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方正书宋简体"/>
                <w:sz w:val="18"/>
                <w:szCs w:val="18"/>
              </w:rPr>
              <w:t>C</w:t>
            </w:r>
            <w:r>
              <w:rPr>
                <w:rFonts w:eastAsia="方正书宋简体"/>
                <w:sz w:val="18"/>
                <w:szCs w:val="18"/>
              </w:rPr>
              <w:t>3.11.</w:t>
            </w:r>
            <w:r>
              <w:rPr>
                <w:rFonts w:hint="eastAsia" w:eastAsia="方正书宋简体"/>
                <w:sz w:val="18"/>
                <w:szCs w:val="18"/>
                <w:lang w:val="en-US" w:eastAsia="zh-CN"/>
              </w:rPr>
              <w:t xml:space="preserve">6 </w:t>
            </w:r>
            <w:r>
              <w:rPr>
                <w:rFonts w:hint="eastAsia" w:ascii="宋体" w:hAnsi="宋体"/>
                <w:kern w:val="32"/>
                <w:sz w:val="18"/>
                <w:szCs w:val="18"/>
              </w:rPr>
              <w:t>照明设备</w:t>
            </w:r>
          </w:p>
        </w:tc>
        <w:tc>
          <w:tcPr>
            <w:tcW w:w="3836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both"/>
              <w:rPr>
                <w:rFonts w:hint="eastAsia" w:ascii="Times New Roman" w:hAnsi="Times New Roman" w:eastAsia="方正书宋简体" w:cs="Calibri"/>
                <w:color w:val="auto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kern w:val="32"/>
                <w:sz w:val="18"/>
                <w:szCs w:val="18"/>
              </w:rPr>
              <w:t>设计要求配置有照明设备的，检查照明回路</w:t>
            </w:r>
            <w:r>
              <w:rPr>
                <w:rFonts w:hint="eastAsia"/>
                <w:color w:val="auto"/>
                <w:kern w:val="32"/>
                <w:sz w:val="18"/>
                <w:szCs w:val="18"/>
                <w:lang w:val="en-US" w:eastAsia="zh-CN"/>
              </w:rPr>
              <w:t>的电源是否不受起重机械动力电源总开关切断的影响</w:t>
            </w:r>
          </w:p>
        </w:tc>
        <w:tc>
          <w:tcPr>
            <w:tcW w:w="2563" w:type="dxa"/>
            <w:tcBorders>
              <w:tl2br w:val="nil"/>
              <w:tr2bl w:val="nil"/>
            </w:tcBorders>
            <w:vAlign w:val="center"/>
          </w:tcPr>
          <w:p>
            <w:pPr>
              <w:pStyle w:val="9"/>
              <w:snapToGrid w:val="0"/>
              <w:spacing w:line="290" w:lineRule="exact"/>
              <w:ind w:left="0" w:firstLine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009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90" w:lineRule="exact"/>
              <w:ind w:left="0" w:firstLine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25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90" w:lineRule="exact"/>
              <w:ind w:left="158" w:leftChars="75" w:firstLine="0" w:firstLineChars="0"/>
              <w:jc w:val="center"/>
              <w:textAlignment w:val="baseline"/>
              <w:rPr>
                <w:rFonts w:eastAsia="方正书宋简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292" w:type="dxa"/>
            <w:tcBorders>
              <w:tl2br w:val="nil"/>
              <w:tr2bl w:val="nil"/>
            </w:tcBorders>
            <w:vAlign w:val="center"/>
          </w:tcPr>
          <w:p>
            <w:pPr>
              <w:bidi w:val="0"/>
              <w:jc w:val="center"/>
              <w:rPr>
                <w:rFonts w:hint="eastAsia" w:eastAsia="方正书宋简体"/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C3.11.8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sz w:val="18"/>
                <w:szCs w:val="18"/>
                <w:lang w:val="en-US" w:eastAsia="zh-CN"/>
              </w:rPr>
              <w:t>升降机的联络、控制、联锁装置</w:t>
            </w:r>
          </w:p>
        </w:tc>
        <w:tc>
          <w:tcPr>
            <w:tcW w:w="3836" w:type="dxa"/>
            <w:tcBorders>
              <w:tl2br w:val="nil"/>
              <w:tr2bl w:val="nil"/>
            </w:tcBorders>
            <w:vAlign w:val="center"/>
          </w:tcPr>
          <w:p>
            <w:pPr>
              <w:bidi w:val="0"/>
              <w:rPr>
                <w:rFonts w:hint="eastAsia"/>
                <w:kern w:val="32"/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设计文件有要求时，检查是否配置层站联络装置、检修控制盒、便携控制装置和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联锁装置</w:t>
            </w:r>
          </w:p>
        </w:tc>
        <w:tc>
          <w:tcPr>
            <w:tcW w:w="2563" w:type="dxa"/>
            <w:tcBorders>
              <w:tl2br w:val="nil"/>
              <w:tr2bl w:val="nil"/>
            </w:tcBorders>
            <w:vAlign w:val="center"/>
          </w:tcPr>
          <w:p>
            <w:pPr>
              <w:pStyle w:val="9"/>
              <w:snapToGrid w:val="0"/>
              <w:spacing w:line="290" w:lineRule="exact"/>
              <w:ind w:left="0" w:firstLine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009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90" w:lineRule="exact"/>
              <w:ind w:left="0" w:firstLine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25" w:hRule="atLeast"/>
          <w:jc w:val="center"/>
        </w:trPr>
        <w:tc>
          <w:tcPr>
            <w:tcW w:w="9398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90" w:lineRule="exact"/>
              <w:ind w:left="0" w:firstLine="180" w:firstLineChars="100"/>
              <w:jc w:val="both"/>
              <w:textAlignment w:val="baseline"/>
              <w:rPr>
                <w:rFonts w:hint="default" w:ascii="Times New Roman" w:hAnsi="Times New Roman" w:eastAsia="方正书宋简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eastAsia="方正书宋简体"/>
                <w:b/>
                <w:bCs/>
                <w:color w:val="auto"/>
                <w:sz w:val="18"/>
                <w:szCs w:val="18"/>
              </w:rPr>
              <w:t>C</w:t>
            </w:r>
            <w:r>
              <w:rPr>
                <w:rFonts w:eastAsia="方正书宋简体"/>
                <w:b/>
                <w:bCs/>
                <w:color w:val="auto"/>
                <w:sz w:val="18"/>
                <w:szCs w:val="18"/>
              </w:rPr>
              <w:t>3.12</w:t>
            </w:r>
            <w:r>
              <w:rPr>
                <w:rFonts w:hint="eastAsia" w:eastAsia="方正书宋简体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  安全保护和防护装置检查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333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90" w:lineRule="exact"/>
              <w:ind w:left="158" w:leftChars="75" w:firstLine="0" w:firstLineChars="0"/>
              <w:jc w:val="center"/>
              <w:textAlignment w:val="baseline"/>
              <w:rPr>
                <w:rFonts w:eastAsia="方正书宋简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292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both"/>
              <w:rPr>
                <w:rFonts w:hint="eastAsia" w:ascii="Times New Roman" w:hAnsi="Times New Roman" w:eastAsia="方正书宋简体" w:cs="Times New Roman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方正书宋简体"/>
                <w:color w:val="auto"/>
                <w:sz w:val="18"/>
                <w:szCs w:val="18"/>
              </w:rPr>
              <w:t>C</w:t>
            </w:r>
            <w:r>
              <w:rPr>
                <w:rFonts w:eastAsia="方正书宋简体"/>
                <w:color w:val="auto"/>
                <w:sz w:val="18"/>
                <w:szCs w:val="18"/>
              </w:rPr>
              <w:t>3.12.1</w:t>
            </w:r>
            <w:r>
              <w:rPr>
                <w:color w:val="auto"/>
                <w:sz w:val="18"/>
                <w:szCs w:val="18"/>
              </w:rPr>
              <w:t>安全保护和防护装置</w:t>
            </w:r>
            <w:r>
              <w:rPr>
                <w:rFonts w:hint="eastAsia"/>
                <w:color w:val="auto"/>
                <w:sz w:val="18"/>
                <w:szCs w:val="18"/>
              </w:rPr>
              <w:t>型号规格</w:t>
            </w:r>
          </w:p>
        </w:tc>
        <w:tc>
          <w:tcPr>
            <w:tcW w:w="3836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both"/>
              <w:rPr>
                <w:rFonts w:hint="eastAsia" w:ascii="Times New Roman" w:hAnsi="Times New Roman" w:eastAsia="方正书宋简体" w:cs="Times New Roman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kern w:val="32"/>
                <w:sz w:val="18"/>
                <w:szCs w:val="18"/>
              </w:rPr>
              <w:t>查阅设计文件，对照安全保护和防护装置的合格证书或者型式试验证书，检查安全保护装置实物的型号规格是否符合设计要求</w:t>
            </w:r>
          </w:p>
        </w:tc>
        <w:tc>
          <w:tcPr>
            <w:tcW w:w="2563" w:type="dxa"/>
            <w:tcBorders>
              <w:tl2br w:val="nil"/>
              <w:tr2bl w:val="nil"/>
            </w:tcBorders>
            <w:vAlign w:val="center"/>
          </w:tcPr>
          <w:p>
            <w:pPr>
              <w:pStyle w:val="9"/>
              <w:snapToGrid w:val="0"/>
              <w:spacing w:line="29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09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90" w:lineRule="exact"/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23" w:hRule="atLeast"/>
          <w:jc w:val="center"/>
        </w:trPr>
        <w:tc>
          <w:tcPr>
            <w:tcW w:w="9398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90" w:lineRule="exact"/>
              <w:ind w:left="0" w:firstLine="361" w:firstLineChars="200"/>
              <w:jc w:val="both"/>
              <w:textAlignment w:val="baseline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/>
                <w:b/>
                <w:bCs/>
                <w:kern w:val="32"/>
                <w:sz w:val="18"/>
                <w:szCs w:val="18"/>
                <w:lang w:val="en-US" w:eastAsia="zh-CN"/>
              </w:rPr>
              <w:t>C3.12.3  制动装置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8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90" w:lineRule="exact"/>
              <w:ind w:left="158" w:leftChars="75" w:firstLine="0" w:firstLineChars="0"/>
              <w:jc w:val="center"/>
              <w:textAlignment w:val="baseline"/>
              <w:rPr>
                <w:rFonts w:eastAsia="方正书宋简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2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Times New Roman" w:hAnsi="Times New Roman" w:eastAsia="方正书宋简体" w:cs="Calibri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kern w:val="32"/>
                <w:sz w:val="18"/>
                <w:szCs w:val="18"/>
                <w:lang w:val="en-US" w:eastAsia="zh-CN"/>
              </w:rPr>
              <w:t xml:space="preserve">C3.12.3.1 </w:t>
            </w:r>
            <w:r>
              <w:rPr>
                <w:rFonts w:hint="eastAsia"/>
                <w:kern w:val="32"/>
                <w:sz w:val="18"/>
                <w:szCs w:val="18"/>
                <w:lang w:eastAsia="zh-CN"/>
              </w:rPr>
              <w:t>制动装置</w:t>
            </w:r>
            <w:r>
              <w:rPr>
                <w:rFonts w:hint="eastAsia"/>
                <w:kern w:val="32"/>
                <w:sz w:val="18"/>
                <w:szCs w:val="18"/>
                <w:lang w:val="en-US" w:eastAsia="zh-CN"/>
              </w:rPr>
              <w:t>配置</w:t>
            </w:r>
          </w:p>
        </w:tc>
        <w:tc>
          <w:tcPr>
            <w:tcW w:w="3836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both"/>
              <w:rPr>
                <w:rFonts w:hint="eastAsia" w:ascii="Times New Roman" w:hAnsi="Times New Roman" w:eastAsia="宋体" w:cs="Calibri"/>
                <w:kern w:val="3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pacing w:val="-4"/>
                <w:kern w:val="32"/>
                <w:sz w:val="18"/>
                <w:szCs w:val="18"/>
              </w:rPr>
              <w:t>查阅设计文件</w:t>
            </w:r>
            <w:r>
              <w:rPr>
                <w:rFonts w:hint="eastAsia"/>
                <w:color w:val="auto"/>
                <w:spacing w:val="-4"/>
                <w:kern w:val="32"/>
                <w:sz w:val="18"/>
                <w:szCs w:val="18"/>
              </w:rPr>
              <w:t>，检查安全保护装置配置是否符合</w:t>
            </w:r>
            <w:r>
              <w:rPr>
                <w:rFonts w:hint="eastAsia" w:eastAsia="方正书宋简体"/>
                <w:color w:val="auto"/>
                <w:sz w:val="18"/>
                <w:szCs w:val="18"/>
                <w:lang w:val="en-US" w:eastAsia="zh-CN"/>
              </w:rPr>
              <w:t>TSG 51—2023中2.5.6</w:t>
            </w:r>
            <w:r>
              <w:rPr>
                <w:rFonts w:hint="eastAsia" w:eastAsia="方正书宋简体"/>
                <w:color w:val="auto"/>
                <w:sz w:val="18"/>
                <w:szCs w:val="18"/>
                <w:highlight w:val="none"/>
                <w:lang w:val="en-US" w:eastAsia="zh-CN"/>
              </w:rPr>
              <w:t>(1)～</w:t>
            </w:r>
            <w:r>
              <w:rPr>
                <w:rFonts w:hint="eastAsia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(6)、(8)、(10)</w:t>
            </w:r>
            <w:r>
              <w:rPr>
                <w:rFonts w:hint="eastAsia"/>
                <w:color w:val="auto"/>
                <w:spacing w:val="-4"/>
                <w:kern w:val="32"/>
                <w:sz w:val="18"/>
                <w:szCs w:val="18"/>
              </w:rPr>
              <w:t>的规定和设计文件的要求</w:t>
            </w:r>
          </w:p>
        </w:tc>
        <w:tc>
          <w:tcPr>
            <w:tcW w:w="2563" w:type="dxa"/>
            <w:tcBorders>
              <w:tl2br w:val="nil"/>
              <w:tr2bl w:val="nil"/>
            </w:tcBorders>
            <w:vAlign w:val="center"/>
          </w:tcPr>
          <w:p>
            <w:pPr>
              <w:pStyle w:val="9"/>
              <w:snapToGrid w:val="0"/>
              <w:spacing w:line="290" w:lineRule="exact"/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09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90" w:lineRule="exact"/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25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90" w:lineRule="exact"/>
              <w:ind w:left="158" w:leftChars="75" w:firstLine="0" w:firstLineChars="0"/>
              <w:jc w:val="center"/>
              <w:textAlignment w:val="baseline"/>
              <w:rPr>
                <w:rFonts w:eastAsia="方正书宋简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292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both"/>
              <w:rPr>
                <w:rFonts w:hint="eastAsia" w:eastAsia="方正书宋简体"/>
                <w:sz w:val="18"/>
                <w:szCs w:val="18"/>
              </w:rPr>
            </w:pPr>
            <w:r>
              <w:rPr>
                <w:rFonts w:hint="eastAsia"/>
                <w:kern w:val="32"/>
                <w:sz w:val="18"/>
                <w:szCs w:val="18"/>
                <w:lang w:eastAsia="zh-CN"/>
              </w:rPr>
              <w:t>C3.12.3.2 制动装置控制</w:t>
            </w:r>
          </w:p>
        </w:tc>
        <w:tc>
          <w:tcPr>
            <w:tcW w:w="3836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both"/>
              <w:rPr>
                <w:rFonts w:hint="eastAsia" w:ascii="Times New Roman" w:hAnsi="Times New Roman" w:eastAsia="宋体" w:cs="Calibri"/>
                <w:kern w:val="3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kern w:val="32"/>
                <w:sz w:val="18"/>
                <w:szCs w:val="18"/>
                <w:lang w:eastAsia="zh-CN"/>
              </w:rPr>
              <w:t>检查制动装置的控制是否符合</w:t>
            </w:r>
            <w:r>
              <w:rPr>
                <w:rFonts w:hint="eastAsia" w:eastAsia="方正书宋简体"/>
                <w:sz w:val="18"/>
                <w:szCs w:val="18"/>
                <w:lang w:val="en-US" w:eastAsia="zh-CN"/>
              </w:rPr>
              <w:t>TSG 51—2023中2.6.1.5</w:t>
            </w:r>
            <w:r>
              <w:rPr>
                <w:rFonts w:hint="eastAsia"/>
                <w:kern w:val="32"/>
                <w:sz w:val="18"/>
                <w:szCs w:val="18"/>
                <w:lang w:eastAsia="zh-CN"/>
              </w:rPr>
              <w:t>的规定</w:t>
            </w:r>
          </w:p>
        </w:tc>
        <w:tc>
          <w:tcPr>
            <w:tcW w:w="2563" w:type="dxa"/>
            <w:tcBorders>
              <w:tl2br w:val="nil"/>
              <w:tr2bl w:val="nil"/>
            </w:tcBorders>
            <w:vAlign w:val="center"/>
          </w:tcPr>
          <w:p>
            <w:pPr>
              <w:pStyle w:val="9"/>
              <w:snapToGrid w:val="0"/>
              <w:spacing w:line="290" w:lineRule="exact"/>
              <w:ind w:left="0" w:firstLine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009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9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25" w:hRule="atLeast"/>
          <w:jc w:val="center"/>
        </w:trPr>
        <w:tc>
          <w:tcPr>
            <w:tcW w:w="698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90" w:lineRule="exact"/>
              <w:ind w:left="158" w:leftChars="75" w:firstLine="0" w:firstLineChars="0"/>
              <w:jc w:val="center"/>
              <w:textAlignment w:val="baseline"/>
              <w:rPr>
                <w:rFonts w:eastAsia="方正书宋简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29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eastAsia="方正书宋简体"/>
                <w:sz w:val="18"/>
                <w:szCs w:val="18"/>
              </w:rPr>
            </w:pPr>
            <w:r>
              <w:rPr>
                <w:rFonts w:hint="eastAsia"/>
                <w:kern w:val="32"/>
                <w:sz w:val="18"/>
                <w:szCs w:val="18"/>
                <w:lang w:val="en-US" w:eastAsia="zh-CN"/>
              </w:rPr>
              <w:t xml:space="preserve">C3.12.3.3 </w:t>
            </w:r>
            <w:r>
              <w:rPr>
                <w:rFonts w:hint="eastAsia"/>
                <w:kern w:val="32"/>
                <w:sz w:val="18"/>
                <w:szCs w:val="18"/>
                <w:lang w:eastAsia="zh-CN"/>
              </w:rPr>
              <w:t>制动装置</w:t>
            </w:r>
            <w:r>
              <w:rPr>
                <w:rFonts w:hint="eastAsia"/>
                <w:kern w:val="32"/>
                <w:sz w:val="18"/>
                <w:szCs w:val="18"/>
                <w:lang w:val="en-US" w:eastAsia="zh-CN"/>
              </w:rPr>
              <w:t>零件状况</w:t>
            </w:r>
          </w:p>
        </w:tc>
        <w:tc>
          <w:tcPr>
            <w:tcW w:w="3836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both"/>
              <w:rPr>
                <w:rFonts w:hint="eastAsia" w:ascii="Times New Roman" w:hAnsi="Times New Roman" w:eastAsia="宋体" w:cs="Calibri"/>
                <w:color w:val="auto"/>
                <w:kern w:val="3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kern w:val="32"/>
                <w:sz w:val="18"/>
                <w:szCs w:val="18"/>
                <w:lang w:val="en-US" w:eastAsia="zh-CN"/>
              </w:rPr>
              <w:t>(</w:t>
            </w:r>
            <w:r>
              <w:rPr>
                <w:rFonts w:hint="default"/>
                <w:color w:val="auto"/>
                <w:kern w:val="32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/>
                <w:color w:val="auto"/>
                <w:kern w:val="32"/>
                <w:sz w:val="18"/>
                <w:szCs w:val="18"/>
                <w:lang w:val="en-US" w:eastAsia="zh-CN"/>
              </w:rPr>
              <w:t>)</w:t>
            </w:r>
            <w:r>
              <w:rPr>
                <w:rFonts w:hint="default"/>
                <w:color w:val="auto"/>
                <w:kern w:val="32"/>
                <w:sz w:val="18"/>
                <w:szCs w:val="18"/>
                <w:lang w:val="en-US" w:eastAsia="zh-CN"/>
              </w:rPr>
              <w:t>制动器零件无裂纹、过度磨损</w:t>
            </w:r>
            <w:r>
              <w:rPr>
                <w:rFonts w:hint="eastAsia"/>
                <w:color w:val="auto"/>
                <w:kern w:val="32"/>
                <w:sz w:val="18"/>
                <w:szCs w:val="18"/>
                <w:lang w:val="en-US" w:eastAsia="zh-CN"/>
              </w:rPr>
              <w:t>(</w:t>
            </w:r>
            <w:r>
              <w:rPr>
                <w:rFonts w:hint="default"/>
                <w:color w:val="auto"/>
                <w:kern w:val="32"/>
                <w:sz w:val="18"/>
                <w:szCs w:val="18"/>
                <w:lang w:val="en-US" w:eastAsia="zh-CN"/>
              </w:rPr>
              <w:t>摩擦片磨损达原厚度的 50%或者露出铆钉</w:t>
            </w:r>
            <w:r>
              <w:rPr>
                <w:rFonts w:hint="eastAsia"/>
                <w:color w:val="auto"/>
                <w:kern w:val="32"/>
                <w:sz w:val="18"/>
                <w:szCs w:val="18"/>
                <w:lang w:val="en-US" w:eastAsia="zh-CN"/>
              </w:rPr>
              <w:t>)</w:t>
            </w:r>
            <w:r>
              <w:rPr>
                <w:rFonts w:hint="default"/>
                <w:color w:val="auto"/>
                <w:kern w:val="32"/>
                <w:sz w:val="18"/>
                <w:szCs w:val="18"/>
                <w:lang w:val="en-US" w:eastAsia="zh-CN"/>
              </w:rPr>
              <w:t>、塑性变形、缺件等缺陷</w:t>
            </w:r>
          </w:p>
        </w:tc>
        <w:tc>
          <w:tcPr>
            <w:tcW w:w="2563" w:type="dxa"/>
            <w:tcBorders>
              <w:tl2br w:val="nil"/>
              <w:tr2bl w:val="nil"/>
            </w:tcBorders>
            <w:vAlign w:val="center"/>
          </w:tcPr>
          <w:p>
            <w:pPr>
              <w:pStyle w:val="9"/>
              <w:snapToGrid w:val="0"/>
              <w:spacing w:line="290" w:lineRule="exact"/>
              <w:ind w:left="0" w:firstLine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009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9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25" w:hRule="atLeast"/>
          <w:jc w:val="center"/>
        </w:trPr>
        <w:tc>
          <w:tcPr>
            <w:tcW w:w="69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90" w:lineRule="exact"/>
              <w:ind w:left="158" w:leftChars="75" w:firstLine="0" w:firstLineChars="0"/>
              <w:jc w:val="center"/>
              <w:textAlignment w:val="baseline"/>
              <w:rPr>
                <w:rFonts w:eastAsia="方正书宋简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29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eastAsia="方正书宋简体"/>
                <w:sz w:val="18"/>
                <w:szCs w:val="18"/>
              </w:rPr>
            </w:pPr>
          </w:p>
        </w:tc>
        <w:tc>
          <w:tcPr>
            <w:tcW w:w="3836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both"/>
              <w:rPr>
                <w:rFonts w:hint="eastAsia" w:ascii="Times New Roman" w:hAnsi="Times New Roman" w:eastAsia="宋体" w:cs="Calibri"/>
                <w:color w:val="auto"/>
                <w:kern w:val="3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kern w:val="32"/>
                <w:sz w:val="18"/>
                <w:szCs w:val="18"/>
                <w:lang w:val="en-US" w:eastAsia="zh-CN"/>
              </w:rPr>
              <w:t>(</w:t>
            </w:r>
            <w:r>
              <w:rPr>
                <w:rFonts w:hint="default"/>
                <w:color w:val="auto"/>
                <w:kern w:val="32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/>
                <w:color w:val="auto"/>
                <w:kern w:val="32"/>
                <w:sz w:val="18"/>
                <w:szCs w:val="18"/>
                <w:lang w:val="en-US" w:eastAsia="zh-CN"/>
              </w:rPr>
              <w:t>)</w:t>
            </w:r>
            <w:r>
              <w:rPr>
                <w:rFonts w:hint="default"/>
                <w:color w:val="auto"/>
                <w:kern w:val="32"/>
                <w:sz w:val="18"/>
                <w:szCs w:val="18"/>
                <w:lang w:val="en-US" w:eastAsia="zh-CN"/>
              </w:rPr>
              <w:t>制动器打开时制动轮与摩擦片无摩擦现象，制动器闭合时制动轮与摩擦片接触均匀，无影响制动性能的缺陷和油污</w:t>
            </w:r>
          </w:p>
        </w:tc>
        <w:tc>
          <w:tcPr>
            <w:tcW w:w="2563" w:type="dxa"/>
            <w:tcBorders>
              <w:tl2br w:val="nil"/>
              <w:tr2bl w:val="nil"/>
            </w:tcBorders>
            <w:vAlign w:val="center"/>
          </w:tcPr>
          <w:p>
            <w:pPr>
              <w:pStyle w:val="9"/>
              <w:snapToGrid w:val="0"/>
              <w:spacing w:line="290" w:lineRule="exact"/>
              <w:ind w:left="0" w:firstLine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009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9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25" w:hRule="atLeast"/>
          <w:jc w:val="center"/>
        </w:trPr>
        <w:tc>
          <w:tcPr>
            <w:tcW w:w="69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90" w:lineRule="exact"/>
              <w:ind w:left="158" w:leftChars="75" w:firstLine="0" w:firstLineChars="0"/>
              <w:jc w:val="center"/>
              <w:textAlignment w:val="baseline"/>
              <w:rPr>
                <w:rFonts w:eastAsia="方正书宋简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29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eastAsia="方正书宋简体"/>
                <w:sz w:val="18"/>
                <w:szCs w:val="18"/>
              </w:rPr>
            </w:pPr>
          </w:p>
        </w:tc>
        <w:tc>
          <w:tcPr>
            <w:tcW w:w="3836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both"/>
              <w:rPr>
                <w:rFonts w:hint="eastAsia" w:ascii="Times New Roman" w:hAnsi="Times New Roman" w:eastAsia="宋体" w:cs="Calibri"/>
                <w:color w:val="auto"/>
                <w:kern w:val="3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kern w:val="32"/>
                <w:sz w:val="18"/>
                <w:szCs w:val="18"/>
                <w:lang w:val="en-US" w:eastAsia="zh-CN"/>
              </w:rPr>
              <w:t>(</w:t>
            </w:r>
            <w:r>
              <w:rPr>
                <w:rFonts w:hint="default"/>
                <w:color w:val="auto"/>
                <w:kern w:val="32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/>
                <w:color w:val="auto"/>
                <w:kern w:val="32"/>
                <w:sz w:val="18"/>
                <w:szCs w:val="18"/>
                <w:lang w:val="en-US" w:eastAsia="zh-CN"/>
              </w:rPr>
              <w:t>)</w:t>
            </w:r>
            <w:r>
              <w:rPr>
                <w:rFonts w:hint="default"/>
                <w:color w:val="auto"/>
                <w:kern w:val="32"/>
                <w:sz w:val="18"/>
                <w:szCs w:val="18"/>
                <w:lang w:val="en-US" w:eastAsia="zh-CN"/>
              </w:rPr>
              <w:t>制动器推动器无漏油现象</w:t>
            </w:r>
          </w:p>
        </w:tc>
        <w:tc>
          <w:tcPr>
            <w:tcW w:w="2563" w:type="dxa"/>
            <w:tcBorders>
              <w:tl2br w:val="nil"/>
              <w:tr2bl w:val="nil"/>
            </w:tcBorders>
            <w:vAlign w:val="center"/>
          </w:tcPr>
          <w:p>
            <w:pPr>
              <w:pStyle w:val="9"/>
              <w:snapToGrid w:val="0"/>
              <w:spacing w:line="290" w:lineRule="exact"/>
              <w:ind w:left="0" w:firstLine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009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9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25" w:hRule="atLeast"/>
          <w:jc w:val="center"/>
        </w:trPr>
        <w:tc>
          <w:tcPr>
            <w:tcW w:w="698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90" w:lineRule="exact"/>
              <w:ind w:left="158" w:leftChars="75" w:firstLine="0" w:firstLineChars="0"/>
              <w:jc w:val="center"/>
              <w:textAlignment w:val="baseline"/>
              <w:rPr>
                <w:rFonts w:eastAsia="方正书宋简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29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eastAsia="方正书宋简体"/>
                <w:sz w:val="18"/>
                <w:szCs w:val="18"/>
              </w:rPr>
            </w:pPr>
            <w:r>
              <w:rPr>
                <w:rFonts w:hint="eastAsia" w:eastAsia="方正书宋简体"/>
                <w:sz w:val="18"/>
                <w:szCs w:val="18"/>
              </w:rPr>
              <w:t>C3.12.4 除制动装置之外的安全保护和防护装置</w:t>
            </w:r>
          </w:p>
        </w:tc>
        <w:tc>
          <w:tcPr>
            <w:tcW w:w="3836" w:type="dxa"/>
            <w:tcBorders>
              <w:tl2br w:val="nil"/>
              <w:tr2bl w:val="nil"/>
            </w:tcBorders>
            <w:vAlign w:val="center"/>
          </w:tcPr>
          <w:p>
            <w:pPr>
              <w:numPr>
                <w:ilvl w:val="0"/>
                <w:numId w:val="2"/>
              </w:numPr>
              <w:spacing w:line="280" w:lineRule="exact"/>
              <w:ind w:left="425" w:leftChars="0" w:hanging="425" w:firstLineChars="0"/>
              <w:jc w:val="both"/>
              <w:rPr>
                <w:rFonts w:hint="eastAsia" w:ascii="Times New Roman" w:cs="Calibri" w:hAnsiTheme="minorEastAsia" w:eastAsia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hAnsiTheme="minorEastAsia" w:eastAsiaTheme="minorEastAsia"/>
                <w:kern w:val="2"/>
                <w:sz w:val="18"/>
                <w:szCs w:val="18"/>
                <w:highlight w:val="none"/>
                <w:lang w:val="en-US" w:eastAsia="zh-CN"/>
              </w:rPr>
              <w:t>防坠安全器，或者限速器-安全钳</w:t>
            </w:r>
          </w:p>
        </w:tc>
        <w:tc>
          <w:tcPr>
            <w:tcW w:w="2563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90" w:lineRule="exact"/>
              <w:ind w:left="0" w:firstLine="0"/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cs="Times New Roman"/>
                <w:color w:val="000000"/>
                <w:sz w:val="18"/>
                <w:szCs w:val="18"/>
                <w:lang w:eastAsia="zh-CN"/>
              </w:rPr>
              <w:t>校验报告有效期至：</w:t>
            </w:r>
            <w:bookmarkStart w:id="1" w:name="_GoBack"/>
            <w:bookmarkEnd w:id="1"/>
          </w:p>
        </w:tc>
        <w:tc>
          <w:tcPr>
            <w:tcW w:w="1009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9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25" w:hRule="atLeast"/>
          <w:jc w:val="center"/>
        </w:trPr>
        <w:tc>
          <w:tcPr>
            <w:tcW w:w="698" w:type="dxa"/>
            <w:vMerge w:val="continue"/>
            <w:tcBorders>
              <w:tl2br w:val="nil"/>
              <w:tr2bl w:val="nil"/>
            </w:tcBorders>
          </w:tcPr>
          <w:p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90" w:lineRule="exact"/>
              <w:ind w:left="158" w:leftChars="75" w:firstLine="0" w:firstLineChars="0"/>
              <w:jc w:val="center"/>
              <w:textAlignment w:val="baseline"/>
              <w:rPr>
                <w:rFonts w:eastAsia="方正书宋简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29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eastAsia="方正书宋简体"/>
                <w:sz w:val="18"/>
                <w:szCs w:val="18"/>
              </w:rPr>
            </w:pPr>
          </w:p>
        </w:tc>
        <w:tc>
          <w:tcPr>
            <w:tcW w:w="3836" w:type="dxa"/>
            <w:tcBorders>
              <w:tl2br w:val="nil"/>
              <w:tr2bl w:val="nil"/>
            </w:tcBorders>
            <w:vAlign w:val="center"/>
          </w:tcPr>
          <w:p>
            <w:pPr>
              <w:numPr>
                <w:ilvl w:val="0"/>
                <w:numId w:val="2"/>
              </w:numPr>
              <w:spacing w:line="280" w:lineRule="exact"/>
              <w:ind w:left="425" w:leftChars="0" w:hanging="425" w:firstLineChars="0"/>
              <w:jc w:val="both"/>
              <w:rPr>
                <w:rFonts w:hint="eastAsia" w:ascii="Times New Roman" w:cs="Calibri" w:hAnsiTheme="minorEastAsia" w:eastAsia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hAnsiTheme="minorEastAsia" w:eastAsiaTheme="minorEastAsia"/>
                <w:kern w:val="2"/>
                <w:sz w:val="18"/>
                <w:szCs w:val="18"/>
                <w:highlight w:val="none"/>
                <w:lang w:val="en-US" w:eastAsia="zh-CN"/>
              </w:rPr>
              <w:t>围栏登机门机械锁钩和电气安全装置</w:t>
            </w:r>
          </w:p>
        </w:tc>
        <w:tc>
          <w:tcPr>
            <w:tcW w:w="2563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90" w:lineRule="exact"/>
              <w:ind w:left="0" w:firstLine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00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9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25" w:hRule="atLeast"/>
          <w:jc w:val="center"/>
        </w:trPr>
        <w:tc>
          <w:tcPr>
            <w:tcW w:w="698" w:type="dxa"/>
            <w:vMerge w:val="continue"/>
            <w:tcBorders>
              <w:tl2br w:val="nil"/>
              <w:tr2bl w:val="nil"/>
            </w:tcBorders>
          </w:tcPr>
          <w:p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90" w:lineRule="exact"/>
              <w:ind w:left="158" w:leftChars="75" w:firstLine="0" w:firstLineChars="0"/>
              <w:jc w:val="center"/>
              <w:textAlignment w:val="baseline"/>
              <w:rPr>
                <w:rFonts w:eastAsia="方正书宋简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29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eastAsia="方正书宋简体"/>
                <w:sz w:val="18"/>
                <w:szCs w:val="18"/>
              </w:rPr>
            </w:pPr>
          </w:p>
        </w:tc>
        <w:tc>
          <w:tcPr>
            <w:tcW w:w="3836" w:type="dxa"/>
            <w:tcBorders>
              <w:tl2br w:val="nil"/>
              <w:tr2bl w:val="nil"/>
            </w:tcBorders>
            <w:vAlign w:val="center"/>
          </w:tcPr>
          <w:p>
            <w:pPr>
              <w:numPr>
                <w:ilvl w:val="0"/>
                <w:numId w:val="2"/>
              </w:numPr>
              <w:spacing w:line="280" w:lineRule="exact"/>
              <w:ind w:left="425" w:leftChars="0" w:hanging="425" w:firstLineChars="0"/>
              <w:jc w:val="both"/>
              <w:rPr>
                <w:rFonts w:hint="eastAsia" w:ascii="Times New Roman" w:cs="Calibri" w:hAnsiTheme="minorEastAsia" w:eastAsia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hAnsiTheme="minorEastAsia" w:eastAsiaTheme="minorEastAsia"/>
                <w:kern w:val="2"/>
                <w:sz w:val="18"/>
                <w:szCs w:val="18"/>
                <w:highlight w:val="none"/>
                <w:lang w:val="en-US" w:eastAsia="zh-CN"/>
              </w:rPr>
              <w:t>吊笼门机械锁钩和电气安全装置</w:t>
            </w:r>
          </w:p>
        </w:tc>
        <w:tc>
          <w:tcPr>
            <w:tcW w:w="2563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90" w:lineRule="exact"/>
              <w:ind w:left="0" w:firstLine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00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9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25" w:hRule="atLeast"/>
          <w:jc w:val="center"/>
        </w:trPr>
        <w:tc>
          <w:tcPr>
            <w:tcW w:w="698" w:type="dxa"/>
            <w:vMerge w:val="continue"/>
            <w:tcBorders>
              <w:tl2br w:val="nil"/>
              <w:tr2bl w:val="nil"/>
            </w:tcBorders>
          </w:tcPr>
          <w:p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90" w:lineRule="exact"/>
              <w:ind w:left="158" w:leftChars="75" w:firstLine="0" w:firstLineChars="0"/>
              <w:jc w:val="center"/>
              <w:textAlignment w:val="baseline"/>
              <w:rPr>
                <w:rFonts w:eastAsia="方正书宋简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29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eastAsia="方正书宋简体"/>
                <w:sz w:val="18"/>
                <w:szCs w:val="18"/>
              </w:rPr>
            </w:pPr>
          </w:p>
        </w:tc>
        <w:tc>
          <w:tcPr>
            <w:tcW w:w="3836" w:type="dxa"/>
            <w:tcBorders>
              <w:tl2br w:val="nil"/>
              <w:tr2bl w:val="nil"/>
            </w:tcBorders>
            <w:vAlign w:val="center"/>
          </w:tcPr>
          <w:p>
            <w:pPr>
              <w:numPr>
                <w:ilvl w:val="0"/>
                <w:numId w:val="2"/>
              </w:numPr>
              <w:spacing w:line="280" w:lineRule="exact"/>
              <w:ind w:left="425" w:leftChars="0" w:hanging="425" w:firstLineChars="0"/>
              <w:jc w:val="both"/>
              <w:rPr>
                <w:rFonts w:hint="eastAsia" w:ascii="Times New Roman" w:cs="Calibri" w:hAnsiTheme="minorEastAsia" w:eastAsia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hAnsiTheme="minorEastAsia" w:eastAsiaTheme="minorEastAsia"/>
                <w:kern w:val="2"/>
                <w:sz w:val="18"/>
                <w:szCs w:val="18"/>
                <w:highlight w:val="none"/>
                <w:lang w:val="en-US" w:eastAsia="zh-CN"/>
              </w:rPr>
              <w:t>通道口、货厢门、层门联锁保护装置</w:t>
            </w:r>
          </w:p>
        </w:tc>
        <w:tc>
          <w:tcPr>
            <w:tcW w:w="2563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90" w:lineRule="exact"/>
              <w:ind w:left="0" w:firstLine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00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9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25" w:hRule="atLeast"/>
          <w:jc w:val="center"/>
        </w:trPr>
        <w:tc>
          <w:tcPr>
            <w:tcW w:w="698" w:type="dxa"/>
            <w:vMerge w:val="continue"/>
            <w:tcBorders>
              <w:tl2br w:val="nil"/>
              <w:tr2bl w:val="nil"/>
            </w:tcBorders>
          </w:tcPr>
          <w:p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90" w:lineRule="exact"/>
              <w:ind w:left="158" w:leftChars="75" w:firstLine="0" w:firstLineChars="0"/>
              <w:jc w:val="center"/>
              <w:textAlignment w:val="baseline"/>
              <w:rPr>
                <w:rFonts w:eastAsia="方正书宋简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29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eastAsia="方正书宋简体"/>
                <w:sz w:val="18"/>
                <w:szCs w:val="18"/>
              </w:rPr>
            </w:pPr>
          </w:p>
        </w:tc>
        <w:tc>
          <w:tcPr>
            <w:tcW w:w="3836" w:type="dxa"/>
            <w:tcBorders>
              <w:tl2br w:val="nil"/>
              <w:tr2bl w:val="nil"/>
            </w:tcBorders>
            <w:vAlign w:val="center"/>
          </w:tcPr>
          <w:p>
            <w:pPr>
              <w:numPr>
                <w:ilvl w:val="0"/>
                <w:numId w:val="2"/>
              </w:numPr>
              <w:spacing w:line="280" w:lineRule="exact"/>
              <w:ind w:left="425" w:leftChars="0" w:hanging="425" w:firstLineChars="0"/>
              <w:jc w:val="both"/>
              <w:rPr>
                <w:rFonts w:hint="eastAsia" w:ascii="Times New Roman" w:cs="Calibri" w:hAnsiTheme="minorEastAsia" w:eastAsia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hAnsiTheme="minorEastAsia" w:eastAsiaTheme="minorEastAsia"/>
                <w:kern w:val="2"/>
                <w:sz w:val="18"/>
                <w:szCs w:val="18"/>
                <w:highlight w:val="none"/>
                <w:lang w:val="en-US" w:eastAsia="zh-CN"/>
              </w:rPr>
              <w:t>紧急出口门的安全开关</w:t>
            </w:r>
          </w:p>
        </w:tc>
        <w:tc>
          <w:tcPr>
            <w:tcW w:w="2563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90" w:lineRule="exact"/>
              <w:ind w:left="0" w:firstLine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00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9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25" w:hRule="atLeast"/>
          <w:jc w:val="center"/>
        </w:trPr>
        <w:tc>
          <w:tcPr>
            <w:tcW w:w="698" w:type="dxa"/>
            <w:vMerge w:val="continue"/>
            <w:tcBorders>
              <w:tl2br w:val="nil"/>
              <w:tr2bl w:val="nil"/>
            </w:tcBorders>
          </w:tcPr>
          <w:p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90" w:lineRule="exact"/>
              <w:ind w:left="158" w:leftChars="75" w:firstLine="0" w:firstLineChars="0"/>
              <w:jc w:val="center"/>
              <w:textAlignment w:val="baseline"/>
              <w:rPr>
                <w:rFonts w:eastAsia="方正书宋简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29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eastAsia="方正书宋简体"/>
                <w:sz w:val="18"/>
                <w:szCs w:val="18"/>
              </w:rPr>
            </w:pPr>
          </w:p>
        </w:tc>
        <w:tc>
          <w:tcPr>
            <w:tcW w:w="3836" w:type="dxa"/>
            <w:tcBorders>
              <w:tl2br w:val="nil"/>
              <w:tr2bl w:val="nil"/>
            </w:tcBorders>
            <w:vAlign w:val="center"/>
          </w:tcPr>
          <w:p>
            <w:pPr>
              <w:numPr>
                <w:ilvl w:val="0"/>
                <w:numId w:val="2"/>
              </w:numPr>
              <w:spacing w:line="280" w:lineRule="exact"/>
              <w:ind w:left="425" w:leftChars="0" w:hanging="425" w:firstLineChars="0"/>
              <w:jc w:val="both"/>
              <w:rPr>
                <w:rFonts w:hint="eastAsia" w:ascii="Times New Roman" w:cs="Calibri" w:hAnsiTheme="minorEastAsia" w:eastAsia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hAnsiTheme="minorEastAsia" w:eastAsiaTheme="minorEastAsia"/>
                <w:kern w:val="2"/>
                <w:sz w:val="18"/>
                <w:szCs w:val="18"/>
                <w:highlight w:val="none"/>
                <w:lang w:val="en-US" w:eastAsia="zh-CN"/>
              </w:rPr>
              <w:t>安全钩(适用于齿轮齿条式升降机)</w:t>
            </w:r>
          </w:p>
        </w:tc>
        <w:tc>
          <w:tcPr>
            <w:tcW w:w="2563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90" w:lineRule="exact"/>
              <w:ind w:left="0" w:firstLine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00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9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25" w:hRule="atLeast"/>
          <w:jc w:val="center"/>
        </w:trPr>
        <w:tc>
          <w:tcPr>
            <w:tcW w:w="698" w:type="dxa"/>
            <w:vMerge w:val="continue"/>
            <w:tcBorders>
              <w:tl2br w:val="nil"/>
              <w:tr2bl w:val="nil"/>
            </w:tcBorders>
          </w:tcPr>
          <w:p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90" w:lineRule="exact"/>
              <w:ind w:left="158" w:leftChars="75" w:firstLine="0" w:firstLineChars="0"/>
              <w:jc w:val="center"/>
              <w:textAlignment w:val="baseline"/>
              <w:rPr>
                <w:rFonts w:eastAsia="方正书宋简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29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eastAsia="方正书宋简体"/>
                <w:sz w:val="18"/>
                <w:szCs w:val="18"/>
              </w:rPr>
            </w:pPr>
          </w:p>
        </w:tc>
        <w:tc>
          <w:tcPr>
            <w:tcW w:w="3836" w:type="dxa"/>
            <w:tcBorders>
              <w:tl2br w:val="nil"/>
              <w:tr2bl w:val="nil"/>
            </w:tcBorders>
            <w:vAlign w:val="center"/>
          </w:tcPr>
          <w:p>
            <w:pPr>
              <w:numPr>
                <w:ilvl w:val="0"/>
                <w:numId w:val="2"/>
              </w:numPr>
              <w:spacing w:line="280" w:lineRule="exact"/>
              <w:ind w:left="425" w:leftChars="0" w:hanging="425" w:firstLineChars="0"/>
              <w:jc w:val="both"/>
              <w:rPr>
                <w:rFonts w:hint="eastAsia" w:ascii="Times New Roman" w:cs="Calibri" w:hAnsiTheme="minorEastAsia" w:eastAsia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hAnsiTheme="minorEastAsia" w:eastAsiaTheme="minorEastAsia"/>
                <w:kern w:val="2"/>
                <w:sz w:val="18"/>
                <w:szCs w:val="18"/>
                <w:highlight w:val="none"/>
                <w:lang w:val="en-US" w:eastAsia="zh-CN"/>
              </w:rPr>
              <w:t>断绳保护装置</w:t>
            </w:r>
          </w:p>
        </w:tc>
        <w:tc>
          <w:tcPr>
            <w:tcW w:w="2563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90" w:lineRule="exact"/>
              <w:ind w:left="0" w:firstLine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00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9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25" w:hRule="atLeast"/>
          <w:jc w:val="center"/>
        </w:trPr>
        <w:tc>
          <w:tcPr>
            <w:tcW w:w="698" w:type="dxa"/>
            <w:vMerge w:val="continue"/>
            <w:tcBorders>
              <w:tl2br w:val="nil"/>
              <w:tr2bl w:val="nil"/>
            </w:tcBorders>
          </w:tcPr>
          <w:p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90" w:lineRule="exact"/>
              <w:ind w:left="158" w:leftChars="75" w:firstLine="0" w:firstLineChars="0"/>
              <w:jc w:val="center"/>
              <w:textAlignment w:val="baseline"/>
              <w:rPr>
                <w:rFonts w:eastAsia="方正书宋简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29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eastAsia="方正书宋简体"/>
                <w:sz w:val="18"/>
                <w:szCs w:val="18"/>
              </w:rPr>
            </w:pPr>
          </w:p>
        </w:tc>
        <w:tc>
          <w:tcPr>
            <w:tcW w:w="3836" w:type="dxa"/>
            <w:tcBorders>
              <w:tl2br w:val="nil"/>
              <w:tr2bl w:val="nil"/>
            </w:tcBorders>
            <w:vAlign w:val="center"/>
          </w:tcPr>
          <w:p>
            <w:pPr>
              <w:numPr>
                <w:ilvl w:val="0"/>
                <w:numId w:val="2"/>
              </w:numPr>
              <w:spacing w:line="280" w:lineRule="exact"/>
              <w:ind w:left="425" w:leftChars="0" w:hanging="425" w:firstLineChars="0"/>
              <w:jc w:val="both"/>
              <w:rPr>
                <w:rFonts w:hint="eastAsia" w:ascii="Times New Roman" w:cs="Calibri" w:hAnsiTheme="minorEastAsia" w:eastAsia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hAnsiTheme="minorEastAsia" w:eastAsiaTheme="minorEastAsia"/>
                <w:kern w:val="2"/>
                <w:sz w:val="18"/>
                <w:szCs w:val="18"/>
                <w:highlight w:val="none"/>
                <w:lang w:val="en-US" w:eastAsia="zh-CN"/>
              </w:rPr>
              <w:t>钢丝绳防松弛装置</w:t>
            </w:r>
          </w:p>
        </w:tc>
        <w:tc>
          <w:tcPr>
            <w:tcW w:w="2563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9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0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9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25" w:hRule="atLeast"/>
          <w:jc w:val="center"/>
        </w:trPr>
        <w:tc>
          <w:tcPr>
            <w:tcW w:w="698" w:type="dxa"/>
            <w:vMerge w:val="continue"/>
            <w:tcBorders>
              <w:tl2br w:val="nil"/>
              <w:tr2bl w:val="nil"/>
            </w:tcBorders>
          </w:tcPr>
          <w:p>
            <w:pPr>
              <w:snapToGrid w:val="0"/>
              <w:jc w:val="left"/>
              <w:rPr>
                <w:sz w:val="18"/>
                <w:szCs w:val="18"/>
              </w:rPr>
            </w:pPr>
          </w:p>
        </w:tc>
        <w:tc>
          <w:tcPr>
            <w:tcW w:w="129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3836" w:type="dxa"/>
            <w:tcBorders>
              <w:tl2br w:val="nil"/>
              <w:tr2bl w:val="nil"/>
            </w:tcBorders>
            <w:vAlign w:val="center"/>
          </w:tcPr>
          <w:p>
            <w:pPr>
              <w:numPr>
                <w:ilvl w:val="0"/>
                <w:numId w:val="2"/>
              </w:numPr>
              <w:spacing w:line="280" w:lineRule="exact"/>
              <w:ind w:left="425" w:leftChars="0" w:hanging="425" w:firstLineChars="0"/>
              <w:jc w:val="both"/>
              <w:rPr>
                <w:rFonts w:hint="eastAsia" w:ascii="Times New Roman" w:cs="Calibri" w:hAnsiTheme="minorEastAsia" w:eastAsia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hAnsiTheme="minorEastAsia" w:eastAsiaTheme="minorEastAsia"/>
                <w:kern w:val="2"/>
                <w:sz w:val="18"/>
                <w:szCs w:val="18"/>
                <w:highlight w:val="none"/>
                <w:lang w:val="en-US" w:eastAsia="zh-CN"/>
              </w:rPr>
              <w:t>停层防坠落装置或者停位防坠落装置</w:t>
            </w:r>
          </w:p>
        </w:tc>
        <w:tc>
          <w:tcPr>
            <w:tcW w:w="2563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方正书宋简体" w:cs="Times New Roman"/>
                <w:color w:val="00000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0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方正书宋简体" w:cs="Times New Roman"/>
                <w:color w:val="000000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25" w:hRule="atLeast"/>
          <w:jc w:val="center"/>
        </w:trPr>
        <w:tc>
          <w:tcPr>
            <w:tcW w:w="698" w:type="dxa"/>
            <w:vMerge w:val="continue"/>
            <w:tcBorders>
              <w:tl2br w:val="nil"/>
              <w:tr2bl w:val="nil"/>
            </w:tcBorders>
          </w:tcPr>
          <w:p>
            <w:pPr>
              <w:snapToGrid w:val="0"/>
              <w:jc w:val="left"/>
              <w:rPr>
                <w:rFonts w:hint="eastAsia" w:ascii="Times New Roman" w:hAnsi="Times New Roman" w:eastAsia="方正书宋简体" w:cs="Times New Roman"/>
                <w:color w:val="00000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29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both"/>
              <w:rPr>
                <w:rFonts w:hint="eastAsia" w:ascii="Times New Roman" w:hAnsi="Times New Roman" w:eastAsia="方正书宋简体" w:cs="Times New Roman"/>
                <w:color w:val="00000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3836" w:type="dxa"/>
            <w:tcBorders>
              <w:tl2br w:val="nil"/>
              <w:tr2bl w:val="nil"/>
            </w:tcBorders>
            <w:vAlign w:val="center"/>
          </w:tcPr>
          <w:p>
            <w:pPr>
              <w:numPr>
                <w:ilvl w:val="0"/>
                <w:numId w:val="2"/>
              </w:numPr>
              <w:spacing w:line="280" w:lineRule="exact"/>
              <w:ind w:left="425" w:leftChars="0" w:hanging="425" w:firstLineChars="0"/>
              <w:jc w:val="both"/>
              <w:rPr>
                <w:rFonts w:hint="eastAsia" w:ascii="Times New Roman" w:cs="Calibri" w:hAnsiTheme="minorEastAsia" w:eastAsia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hAnsiTheme="minorEastAsia" w:eastAsiaTheme="minorEastAsia"/>
                <w:kern w:val="2"/>
                <w:sz w:val="18"/>
                <w:szCs w:val="18"/>
                <w:highlight w:val="none"/>
                <w:lang w:val="en-US" w:eastAsia="zh-CN"/>
              </w:rPr>
              <w:t>缓冲器</w:t>
            </w:r>
          </w:p>
        </w:tc>
        <w:tc>
          <w:tcPr>
            <w:tcW w:w="2563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方正书宋简体" w:cs="Times New Roman"/>
                <w:color w:val="00000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0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方正书宋简体" w:cs="Times New Roman"/>
                <w:color w:val="000000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25" w:hRule="atLeast"/>
          <w:jc w:val="center"/>
        </w:trPr>
        <w:tc>
          <w:tcPr>
            <w:tcW w:w="698" w:type="dxa"/>
            <w:vMerge w:val="continue"/>
            <w:tcBorders>
              <w:tl2br w:val="nil"/>
              <w:tr2bl w:val="nil"/>
            </w:tcBorders>
          </w:tcPr>
          <w:p>
            <w:pPr>
              <w:snapToGrid w:val="0"/>
              <w:jc w:val="left"/>
              <w:rPr>
                <w:rFonts w:hint="eastAsia" w:ascii="Times New Roman" w:hAnsi="Times New Roman" w:eastAsia="方正书宋简体" w:cs="Times New Roman"/>
                <w:color w:val="00000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29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both"/>
              <w:rPr>
                <w:rFonts w:hint="eastAsia" w:ascii="Times New Roman" w:hAnsi="Times New Roman" w:eastAsia="方正书宋简体" w:cs="Times New Roman"/>
                <w:color w:val="00000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3836" w:type="dxa"/>
            <w:tcBorders>
              <w:tl2br w:val="nil"/>
              <w:tr2bl w:val="nil"/>
            </w:tcBorders>
            <w:vAlign w:val="center"/>
          </w:tcPr>
          <w:p>
            <w:pPr>
              <w:numPr>
                <w:ilvl w:val="0"/>
                <w:numId w:val="2"/>
              </w:numPr>
              <w:spacing w:line="280" w:lineRule="exact"/>
              <w:ind w:left="425" w:leftChars="0" w:hanging="425" w:firstLineChars="0"/>
              <w:jc w:val="both"/>
              <w:rPr>
                <w:rFonts w:hint="eastAsia" w:ascii="Times New Roman" w:cs="Calibri" w:hAnsiTheme="minorEastAsia" w:eastAsia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hAnsiTheme="minorEastAsia" w:eastAsiaTheme="minorEastAsia"/>
                <w:kern w:val="2"/>
                <w:sz w:val="18"/>
                <w:szCs w:val="18"/>
                <w:highlight w:val="none"/>
                <w:lang w:val="en-US" w:eastAsia="zh-CN"/>
              </w:rPr>
              <w:t>防脱轨装置</w:t>
            </w:r>
          </w:p>
        </w:tc>
        <w:tc>
          <w:tcPr>
            <w:tcW w:w="2563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方正书宋简体" w:cs="Times New Roman"/>
                <w:color w:val="00000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0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方正书宋简体" w:cs="Times New Roman"/>
                <w:color w:val="000000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25" w:hRule="atLeast"/>
          <w:jc w:val="center"/>
        </w:trPr>
        <w:tc>
          <w:tcPr>
            <w:tcW w:w="698" w:type="dxa"/>
            <w:vMerge w:val="continue"/>
            <w:tcBorders>
              <w:tl2br w:val="nil"/>
              <w:tr2bl w:val="nil"/>
            </w:tcBorders>
          </w:tcPr>
          <w:p>
            <w:pPr>
              <w:snapToGrid w:val="0"/>
              <w:jc w:val="left"/>
              <w:rPr>
                <w:rFonts w:hint="eastAsia" w:ascii="Times New Roman" w:hAnsi="Times New Roman" w:eastAsia="方正书宋简体" w:cs="Times New Roman"/>
                <w:color w:val="00000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29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both"/>
              <w:rPr>
                <w:rFonts w:hint="eastAsia" w:ascii="Times New Roman" w:hAnsi="Times New Roman" w:eastAsia="方正书宋简体" w:cs="Times New Roman"/>
                <w:color w:val="00000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3836" w:type="dxa"/>
            <w:tcBorders>
              <w:tl2br w:val="nil"/>
              <w:tr2bl w:val="nil"/>
            </w:tcBorders>
            <w:vAlign w:val="center"/>
          </w:tcPr>
          <w:p>
            <w:pPr>
              <w:numPr>
                <w:ilvl w:val="0"/>
                <w:numId w:val="2"/>
              </w:numPr>
              <w:spacing w:line="280" w:lineRule="exact"/>
              <w:ind w:left="425" w:leftChars="0" w:hanging="425" w:firstLineChars="0"/>
              <w:jc w:val="both"/>
              <w:rPr>
                <w:rFonts w:hint="eastAsia" w:ascii="Times New Roman" w:cs="Calibri" w:hAnsiTheme="minorEastAsia" w:eastAsia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hAnsiTheme="minorEastAsia" w:eastAsiaTheme="minorEastAsia"/>
                <w:kern w:val="2"/>
                <w:sz w:val="18"/>
                <w:szCs w:val="18"/>
                <w:highlight w:val="none"/>
                <w:lang w:val="en-US" w:eastAsia="zh-CN"/>
              </w:rPr>
              <w:t>超载保护装置</w:t>
            </w:r>
          </w:p>
        </w:tc>
        <w:tc>
          <w:tcPr>
            <w:tcW w:w="2563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方正书宋简体" w:cs="Times New Roman"/>
                <w:color w:val="00000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0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方正书宋简体" w:cs="Times New Roman"/>
                <w:color w:val="000000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25" w:hRule="atLeast"/>
          <w:jc w:val="center"/>
        </w:trPr>
        <w:tc>
          <w:tcPr>
            <w:tcW w:w="698" w:type="dxa"/>
            <w:vMerge w:val="continue"/>
            <w:tcBorders>
              <w:tl2br w:val="nil"/>
              <w:tr2bl w:val="nil"/>
            </w:tcBorders>
          </w:tcPr>
          <w:p>
            <w:pPr>
              <w:snapToGrid w:val="0"/>
              <w:jc w:val="left"/>
              <w:rPr>
                <w:rFonts w:hint="eastAsia" w:ascii="Times New Roman" w:hAnsi="Times New Roman" w:eastAsia="方正书宋简体" w:cs="Times New Roman"/>
                <w:color w:val="00000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29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both"/>
              <w:rPr>
                <w:rFonts w:hint="eastAsia" w:ascii="Times New Roman" w:hAnsi="Times New Roman" w:eastAsia="方正书宋简体" w:cs="Times New Roman"/>
                <w:color w:val="00000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3836" w:type="dxa"/>
            <w:tcBorders>
              <w:tl2br w:val="nil"/>
              <w:tr2bl w:val="nil"/>
            </w:tcBorders>
            <w:vAlign w:val="center"/>
          </w:tcPr>
          <w:p>
            <w:pPr>
              <w:numPr>
                <w:ilvl w:val="0"/>
                <w:numId w:val="2"/>
              </w:numPr>
              <w:spacing w:line="280" w:lineRule="exact"/>
              <w:ind w:left="425" w:leftChars="0" w:hanging="425" w:firstLineChars="0"/>
              <w:jc w:val="both"/>
              <w:rPr>
                <w:rFonts w:hint="eastAsia" w:ascii="Times New Roman" w:cs="Calibri" w:hAnsiTheme="minorEastAsia" w:eastAsia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hAnsiTheme="minorEastAsia" w:eastAsiaTheme="minorEastAsia"/>
                <w:kern w:val="2"/>
                <w:sz w:val="18"/>
                <w:szCs w:val="18"/>
                <w:highlight w:val="none"/>
                <w:lang w:val="en-US" w:eastAsia="zh-CN"/>
              </w:rPr>
              <w:t>超速保护装置</w:t>
            </w:r>
          </w:p>
        </w:tc>
        <w:tc>
          <w:tcPr>
            <w:tcW w:w="2563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方正书宋简体" w:cs="Times New Roman"/>
                <w:color w:val="00000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0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方正书宋简体" w:cs="Times New Roman"/>
                <w:color w:val="000000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25" w:hRule="atLeast"/>
          <w:jc w:val="center"/>
        </w:trPr>
        <w:tc>
          <w:tcPr>
            <w:tcW w:w="698" w:type="dxa"/>
            <w:vMerge w:val="continue"/>
            <w:tcBorders>
              <w:tl2br w:val="nil"/>
              <w:tr2bl w:val="nil"/>
            </w:tcBorders>
          </w:tcPr>
          <w:p>
            <w:pPr>
              <w:snapToGrid w:val="0"/>
              <w:jc w:val="left"/>
              <w:rPr>
                <w:rFonts w:hint="eastAsia" w:ascii="Times New Roman" w:hAnsi="Times New Roman" w:eastAsia="方正书宋简体" w:cs="Times New Roman"/>
                <w:color w:val="00000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29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both"/>
              <w:rPr>
                <w:rFonts w:hint="eastAsia" w:ascii="Times New Roman" w:hAnsi="Times New Roman" w:eastAsia="方正书宋简体" w:cs="Times New Roman"/>
                <w:color w:val="00000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3836" w:type="dxa"/>
            <w:tcBorders>
              <w:tl2br w:val="nil"/>
              <w:tr2bl w:val="nil"/>
            </w:tcBorders>
            <w:vAlign w:val="center"/>
          </w:tcPr>
          <w:p>
            <w:pPr>
              <w:numPr>
                <w:ilvl w:val="0"/>
                <w:numId w:val="2"/>
              </w:numPr>
              <w:spacing w:line="280" w:lineRule="exact"/>
              <w:ind w:left="425" w:leftChars="0" w:hanging="425" w:firstLineChars="0"/>
              <w:jc w:val="both"/>
              <w:rPr>
                <w:rFonts w:hint="eastAsia" w:ascii="Times New Roman" w:cs="Calibri" w:hAnsiTheme="minorEastAsia" w:eastAsia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hAnsiTheme="minorEastAsia" w:eastAsiaTheme="minorEastAsia"/>
                <w:kern w:val="2"/>
                <w:sz w:val="18"/>
                <w:szCs w:val="18"/>
                <w:highlight w:val="none"/>
                <w:lang w:val="en-US" w:eastAsia="zh-CN"/>
              </w:rPr>
              <w:t>停层保护装置</w:t>
            </w:r>
          </w:p>
        </w:tc>
        <w:tc>
          <w:tcPr>
            <w:tcW w:w="2563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方正书宋简体" w:cs="Times New Roman"/>
                <w:color w:val="00000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0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方正书宋简体" w:cs="Times New Roman"/>
                <w:color w:val="000000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25" w:hRule="atLeast"/>
          <w:jc w:val="center"/>
        </w:trPr>
        <w:tc>
          <w:tcPr>
            <w:tcW w:w="698" w:type="dxa"/>
            <w:vMerge w:val="continue"/>
            <w:tcBorders>
              <w:tl2br w:val="nil"/>
              <w:tr2bl w:val="nil"/>
            </w:tcBorders>
          </w:tcPr>
          <w:p>
            <w:pPr>
              <w:snapToGrid w:val="0"/>
              <w:jc w:val="left"/>
              <w:rPr>
                <w:rFonts w:hint="eastAsia" w:ascii="Times New Roman" w:hAnsi="Times New Roman" w:eastAsia="方正书宋简体" w:cs="Times New Roman"/>
                <w:color w:val="00000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29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both"/>
              <w:rPr>
                <w:rFonts w:hint="eastAsia" w:ascii="Times New Roman" w:hAnsi="Times New Roman" w:eastAsia="方正书宋简体" w:cs="Times New Roman"/>
                <w:color w:val="00000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3836" w:type="dxa"/>
            <w:tcBorders>
              <w:tl2br w:val="nil"/>
              <w:tr2bl w:val="nil"/>
            </w:tcBorders>
            <w:vAlign w:val="center"/>
          </w:tcPr>
          <w:p>
            <w:pPr>
              <w:numPr>
                <w:ilvl w:val="0"/>
                <w:numId w:val="2"/>
              </w:numPr>
              <w:spacing w:line="280" w:lineRule="exact"/>
              <w:ind w:left="425" w:leftChars="0" w:hanging="425" w:firstLineChars="0"/>
              <w:jc w:val="both"/>
              <w:rPr>
                <w:rFonts w:hint="eastAsia" w:ascii="Times New Roman" w:cs="Calibri" w:hAnsiTheme="minorEastAsia" w:eastAsia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hAnsiTheme="minorEastAsia" w:eastAsiaTheme="minorEastAsia"/>
                <w:kern w:val="2"/>
                <w:sz w:val="18"/>
                <w:szCs w:val="18"/>
                <w:highlight w:val="none"/>
                <w:lang w:val="en-US" w:eastAsia="zh-CN"/>
              </w:rPr>
              <w:t>限位装置(开关)</w:t>
            </w:r>
          </w:p>
        </w:tc>
        <w:tc>
          <w:tcPr>
            <w:tcW w:w="2563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方正书宋简体" w:cs="Times New Roman"/>
                <w:color w:val="00000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0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方正书宋简体" w:cs="Times New Roman"/>
                <w:color w:val="000000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25" w:hRule="atLeast"/>
          <w:jc w:val="center"/>
        </w:trPr>
        <w:tc>
          <w:tcPr>
            <w:tcW w:w="698" w:type="dxa"/>
            <w:vMerge w:val="continue"/>
            <w:tcBorders>
              <w:tl2br w:val="nil"/>
              <w:tr2bl w:val="nil"/>
            </w:tcBorders>
          </w:tcPr>
          <w:p>
            <w:pPr>
              <w:snapToGrid w:val="0"/>
              <w:jc w:val="left"/>
              <w:rPr>
                <w:rFonts w:hint="eastAsia" w:ascii="Times New Roman" w:hAnsi="Times New Roman" w:eastAsia="方正书宋简体" w:cs="Times New Roman"/>
                <w:color w:val="00000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29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left"/>
              <w:rPr>
                <w:rFonts w:hint="eastAsia" w:ascii="Times New Roman" w:hAnsi="Times New Roman" w:eastAsia="方正书宋简体" w:cs="Times New Roman"/>
                <w:color w:val="00000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3836" w:type="dxa"/>
            <w:tcBorders>
              <w:tl2br w:val="nil"/>
              <w:tr2bl w:val="nil"/>
            </w:tcBorders>
            <w:vAlign w:val="center"/>
          </w:tcPr>
          <w:p>
            <w:pPr>
              <w:numPr>
                <w:ilvl w:val="0"/>
                <w:numId w:val="2"/>
              </w:numPr>
              <w:spacing w:line="280" w:lineRule="exact"/>
              <w:ind w:left="425" w:leftChars="0" w:hanging="425" w:firstLineChars="0"/>
              <w:rPr>
                <w:rFonts w:hint="eastAsia" w:ascii="Times New Roman" w:hAnsi="Times New Roman" w:cs="Calibri" w:eastAsiaTheme="minorEastAsia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Calibri" w:eastAsiaTheme="minorEastAsia"/>
                <w:sz w:val="18"/>
                <w:szCs w:val="18"/>
                <w:lang w:val="en-US" w:eastAsia="zh-CN" w:bidi="ar-SA"/>
              </w:rPr>
              <w:t>极限开关</w:t>
            </w:r>
          </w:p>
        </w:tc>
        <w:tc>
          <w:tcPr>
            <w:tcW w:w="2563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方正书宋简体" w:cs="Times New Roman"/>
                <w:color w:val="00000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0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方正书宋简体" w:cs="Times New Roman"/>
                <w:color w:val="000000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25" w:hRule="atLeast"/>
          <w:jc w:val="center"/>
        </w:trPr>
        <w:tc>
          <w:tcPr>
            <w:tcW w:w="698" w:type="dxa"/>
            <w:vMerge w:val="continue"/>
            <w:tcBorders>
              <w:tl2br w:val="nil"/>
              <w:tr2bl w:val="nil"/>
            </w:tcBorders>
          </w:tcPr>
          <w:p>
            <w:pPr>
              <w:snapToGrid w:val="0"/>
              <w:jc w:val="left"/>
              <w:rPr>
                <w:rFonts w:hint="eastAsia" w:ascii="Times New Roman" w:hAnsi="Times New Roman" w:eastAsia="方正书宋简体" w:cs="Times New Roman"/>
                <w:color w:val="00000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29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left"/>
              <w:rPr>
                <w:rFonts w:hint="eastAsia" w:ascii="Times New Roman" w:hAnsi="Times New Roman" w:eastAsia="方正书宋简体" w:cs="Times New Roman"/>
                <w:color w:val="00000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3836" w:type="dxa"/>
            <w:tcBorders>
              <w:tl2br w:val="nil"/>
              <w:tr2bl w:val="nil"/>
            </w:tcBorders>
            <w:vAlign w:val="center"/>
          </w:tcPr>
          <w:p>
            <w:pPr>
              <w:numPr>
                <w:ilvl w:val="0"/>
                <w:numId w:val="2"/>
              </w:numPr>
              <w:spacing w:line="280" w:lineRule="exact"/>
              <w:ind w:left="425" w:leftChars="0" w:hanging="425" w:firstLineChars="0"/>
              <w:rPr>
                <w:rFonts w:hint="eastAsia" w:ascii="Times New Roman" w:hAnsi="Times New Roman" w:cs="Calibri" w:eastAsiaTheme="minorEastAsia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Calibri" w:eastAsiaTheme="minorEastAsia"/>
                <w:sz w:val="18"/>
                <w:szCs w:val="18"/>
                <w:lang w:val="en-US" w:eastAsia="zh-CN" w:bidi="ar-SA"/>
              </w:rPr>
              <w:t>防运行阻碍保护装置</w:t>
            </w:r>
          </w:p>
        </w:tc>
        <w:tc>
          <w:tcPr>
            <w:tcW w:w="2563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方正书宋简体" w:cs="Times New Roman"/>
                <w:color w:val="00000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0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方正书宋简体" w:cs="Times New Roman"/>
                <w:color w:val="000000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25" w:hRule="atLeast"/>
          <w:jc w:val="center"/>
        </w:trPr>
        <w:tc>
          <w:tcPr>
            <w:tcW w:w="698" w:type="dxa"/>
            <w:vMerge w:val="continue"/>
            <w:tcBorders>
              <w:tl2br w:val="nil"/>
              <w:tr2bl w:val="nil"/>
            </w:tcBorders>
          </w:tcPr>
          <w:p>
            <w:pPr>
              <w:snapToGrid w:val="0"/>
              <w:jc w:val="left"/>
              <w:rPr>
                <w:rFonts w:hint="eastAsia" w:ascii="Times New Roman" w:hAnsi="Times New Roman" w:eastAsia="方正书宋简体" w:cs="Times New Roman"/>
                <w:color w:val="00000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29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left"/>
              <w:rPr>
                <w:rFonts w:hint="eastAsia" w:ascii="Times New Roman" w:hAnsi="Times New Roman" w:eastAsia="方正书宋简体" w:cs="Times New Roman"/>
                <w:color w:val="00000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3836" w:type="dxa"/>
            <w:tcBorders>
              <w:tl2br w:val="nil"/>
              <w:tr2bl w:val="nil"/>
            </w:tcBorders>
            <w:vAlign w:val="center"/>
          </w:tcPr>
          <w:p>
            <w:pPr>
              <w:numPr>
                <w:ilvl w:val="0"/>
                <w:numId w:val="2"/>
              </w:numPr>
              <w:spacing w:line="280" w:lineRule="exact"/>
              <w:ind w:left="425" w:leftChars="0" w:hanging="425" w:firstLineChars="0"/>
              <w:rPr>
                <w:rFonts w:hint="eastAsia" w:ascii="Times New Roman" w:hAnsi="Times New Roman" w:cs="Calibri" w:eastAsiaTheme="minorEastAsia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Calibri" w:eastAsiaTheme="minorEastAsia"/>
                <w:sz w:val="18"/>
                <w:szCs w:val="18"/>
                <w:lang w:val="en-US" w:eastAsia="zh-CN" w:bidi="ar-SA"/>
              </w:rPr>
              <w:t>停止装置</w:t>
            </w:r>
          </w:p>
        </w:tc>
        <w:tc>
          <w:tcPr>
            <w:tcW w:w="2563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方正书宋简体" w:cs="Times New Roman"/>
                <w:color w:val="00000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0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方正书宋简体" w:cs="Times New Roman"/>
                <w:color w:val="000000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25" w:hRule="atLeast"/>
          <w:jc w:val="center"/>
        </w:trPr>
        <w:tc>
          <w:tcPr>
            <w:tcW w:w="698" w:type="dxa"/>
            <w:vMerge w:val="continue"/>
            <w:tcBorders>
              <w:tl2br w:val="nil"/>
              <w:tr2bl w:val="nil"/>
            </w:tcBorders>
          </w:tcPr>
          <w:p>
            <w:pPr>
              <w:snapToGrid w:val="0"/>
              <w:jc w:val="left"/>
              <w:rPr>
                <w:rFonts w:hint="eastAsia" w:ascii="Times New Roman" w:hAnsi="Times New Roman" w:eastAsia="方正书宋简体" w:cs="Times New Roman"/>
                <w:color w:val="00000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29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left"/>
              <w:rPr>
                <w:rFonts w:hint="eastAsia" w:ascii="Times New Roman" w:hAnsi="Times New Roman" w:eastAsia="方正书宋简体" w:cs="Times New Roman"/>
                <w:color w:val="00000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3836" w:type="dxa"/>
            <w:tcBorders>
              <w:tl2br w:val="nil"/>
              <w:tr2bl w:val="nil"/>
            </w:tcBorders>
            <w:vAlign w:val="center"/>
          </w:tcPr>
          <w:p>
            <w:pPr>
              <w:numPr>
                <w:ilvl w:val="0"/>
                <w:numId w:val="2"/>
              </w:numPr>
              <w:spacing w:line="280" w:lineRule="exact"/>
              <w:ind w:left="425" w:leftChars="0" w:hanging="425" w:firstLineChars="0"/>
              <w:rPr>
                <w:rFonts w:hint="eastAsia" w:ascii="Times New Roman" w:hAnsi="Times New Roman" w:cs="Calibri" w:eastAsiaTheme="minorEastAsia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Calibri" w:eastAsiaTheme="minorEastAsia"/>
                <w:sz w:val="18"/>
                <w:szCs w:val="18"/>
                <w:lang w:val="en-US" w:eastAsia="zh-CN" w:bidi="ar-SA"/>
              </w:rPr>
              <w:t>检修运行装置</w:t>
            </w:r>
          </w:p>
        </w:tc>
        <w:tc>
          <w:tcPr>
            <w:tcW w:w="2563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方正书宋简体" w:cs="Times New Roman"/>
                <w:color w:val="00000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0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方正书宋简体" w:cs="Times New Roman"/>
                <w:color w:val="000000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25" w:hRule="atLeast"/>
          <w:jc w:val="center"/>
        </w:trPr>
        <w:tc>
          <w:tcPr>
            <w:tcW w:w="698" w:type="dxa"/>
            <w:vMerge w:val="continue"/>
            <w:tcBorders>
              <w:tl2br w:val="nil"/>
              <w:tr2bl w:val="nil"/>
            </w:tcBorders>
          </w:tcPr>
          <w:p>
            <w:pPr>
              <w:snapToGrid w:val="0"/>
              <w:jc w:val="left"/>
              <w:rPr>
                <w:rFonts w:hint="eastAsia" w:ascii="Times New Roman" w:hAnsi="Times New Roman" w:eastAsia="方正书宋简体" w:cs="Times New Roman"/>
                <w:color w:val="00000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29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left"/>
              <w:rPr>
                <w:rFonts w:hint="eastAsia" w:ascii="Times New Roman" w:hAnsi="Times New Roman" w:eastAsia="方正书宋简体" w:cs="Times New Roman"/>
                <w:color w:val="00000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3836" w:type="dxa"/>
            <w:tcBorders>
              <w:tl2br w:val="nil"/>
              <w:tr2bl w:val="nil"/>
            </w:tcBorders>
            <w:vAlign w:val="center"/>
          </w:tcPr>
          <w:p>
            <w:pPr>
              <w:numPr>
                <w:ilvl w:val="0"/>
                <w:numId w:val="2"/>
              </w:numPr>
              <w:spacing w:line="280" w:lineRule="exact"/>
              <w:ind w:left="425" w:leftChars="0" w:hanging="425" w:firstLineChars="0"/>
              <w:rPr>
                <w:rFonts w:hint="eastAsia" w:ascii="Times New Roman" w:hAnsi="Times New Roman" w:cs="Calibri" w:eastAsiaTheme="minorEastAsia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Calibri" w:eastAsiaTheme="minorEastAsia"/>
                <w:sz w:val="18"/>
                <w:szCs w:val="18"/>
                <w:lang w:val="en-US" w:eastAsia="zh-CN" w:bidi="ar-SA"/>
              </w:rPr>
              <w:t>液压管路限流或者切断装置</w:t>
            </w:r>
          </w:p>
        </w:tc>
        <w:tc>
          <w:tcPr>
            <w:tcW w:w="2563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方正书宋简体" w:cs="Times New Roman"/>
                <w:color w:val="00000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0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方正书宋简体" w:cs="Times New Roman"/>
                <w:color w:val="000000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25" w:hRule="atLeast"/>
          <w:jc w:val="center"/>
        </w:trPr>
        <w:tc>
          <w:tcPr>
            <w:tcW w:w="698" w:type="dxa"/>
            <w:vMerge w:val="continue"/>
            <w:tcBorders>
              <w:tl2br w:val="nil"/>
              <w:tr2bl w:val="nil"/>
            </w:tcBorders>
          </w:tcPr>
          <w:p>
            <w:pPr>
              <w:snapToGrid w:val="0"/>
              <w:jc w:val="left"/>
              <w:rPr>
                <w:rFonts w:hint="eastAsia" w:ascii="Times New Roman" w:hAnsi="Times New Roman" w:eastAsia="方正书宋简体" w:cs="Times New Roman"/>
                <w:color w:val="00000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29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left"/>
              <w:rPr>
                <w:rFonts w:hint="eastAsia" w:ascii="Times New Roman" w:hAnsi="Times New Roman" w:eastAsia="方正书宋简体" w:cs="Times New Roman"/>
                <w:color w:val="00000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3836" w:type="dxa"/>
            <w:tcBorders>
              <w:tl2br w:val="nil"/>
              <w:tr2bl w:val="nil"/>
            </w:tcBorders>
            <w:vAlign w:val="center"/>
          </w:tcPr>
          <w:p>
            <w:pPr>
              <w:numPr>
                <w:ilvl w:val="0"/>
                <w:numId w:val="2"/>
              </w:numPr>
              <w:spacing w:line="280" w:lineRule="exact"/>
              <w:ind w:left="425" w:leftChars="0" w:hanging="425" w:firstLineChars="0"/>
              <w:rPr>
                <w:rFonts w:hint="eastAsia" w:ascii="Times New Roman" w:hAnsi="Times New Roman" w:cs="Calibri" w:eastAsiaTheme="minorEastAsia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Calibri" w:eastAsiaTheme="minorEastAsia"/>
                <w:sz w:val="18"/>
                <w:szCs w:val="18"/>
                <w:highlight w:val="none"/>
                <w:lang w:val="en-US" w:eastAsia="zh-CN" w:bidi="ar-SA"/>
              </w:rPr>
              <w:t>机械设备的防护装</w:t>
            </w:r>
            <w:r>
              <w:rPr>
                <w:rFonts w:hint="eastAsia" w:cs="Calibri" w:eastAsiaTheme="minorEastAsia"/>
                <w:sz w:val="18"/>
                <w:szCs w:val="18"/>
                <w:highlight w:val="none"/>
                <w:lang w:val="en-US" w:eastAsia="zh-CN" w:bidi="ar-SA"/>
              </w:rPr>
              <w:t>置</w:t>
            </w:r>
          </w:p>
        </w:tc>
        <w:tc>
          <w:tcPr>
            <w:tcW w:w="2563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方正书宋简体" w:cs="Times New Roman"/>
                <w:color w:val="00000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0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方正书宋简体" w:cs="Times New Roman"/>
                <w:color w:val="000000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25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90" w:lineRule="exact"/>
              <w:ind w:left="158" w:leftChars="75" w:firstLine="0" w:firstLineChars="0"/>
              <w:jc w:val="center"/>
              <w:textAlignment w:val="baseline"/>
              <w:rPr>
                <w:rFonts w:eastAsia="方正书宋简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292" w:type="dxa"/>
            <w:tcBorders>
              <w:tl2br w:val="nil"/>
              <w:tr2bl w:val="nil"/>
            </w:tcBorders>
            <w:vAlign w:val="center"/>
          </w:tcPr>
          <w:p>
            <w:pPr>
              <w:pStyle w:val="9"/>
              <w:snapToGrid w:val="0"/>
              <w:spacing w:line="290" w:lineRule="exact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kern w:val="3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32"/>
                <w:sz w:val="18"/>
                <w:szCs w:val="18"/>
                <w:lang w:val="en-US" w:eastAsia="zh-CN"/>
              </w:rPr>
              <w:t>C3.14绝缘电阻检查</w:t>
            </w:r>
          </w:p>
        </w:tc>
        <w:tc>
          <w:tcPr>
            <w:tcW w:w="3836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both"/>
              <w:rPr>
                <w:rFonts w:hint="default" w:ascii="Times New Roman" w:hAnsi="Times New Roman" w:eastAsia="宋体" w:cs="Times New Roman"/>
                <w:kern w:val="3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鏂规涔﹀畫绠" w:cs="Times New Roman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电气设备的相间绝缘电阻和对地绝缘电阻≥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1.0MΩ</w:t>
            </w:r>
          </w:p>
        </w:tc>
        <w:tc>
          <w:tcPr>
            <w:tcW w:w="2563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90" w:lineRule="exact"/>
              <w:ind w:left="0" w:firstLine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09" w:type="dxa"/>
            <w:tcBorders>
              <w:tl2br w:val="nil"/>
              <w:tr2bl w:val="nil"/>
            </w:tcBorders>
            <w:vAlign w:val="center"/>
          </w:tcPr>
          <w:p>
            <w:pPr>
              <w:pStyle w:val="9"/>
              <w:snapToGrid w:val="0"/>
              <w:spacing w:line="290" w:lineRule="exact"/>
              <w:ind w:left="0" w:firstLine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25" w:hRule="atLeast"/>
          <w:jc w:val="center"/>
        </w:trPr>
        <w:tc>
          <w:tcPr>
            <w:tcW w:w="9398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eastAsia="方正书宋简体"/>
                <w:b/>
                <w:bCs/>
                <w:sz w:val="18"/>
                <w:szCs w:val="18"/>
              </w:rPr>
              <w:t>C</w:t>
            </w:r>
            <w:r>
              <w:rPr>
                <w:rFonts w:eastAsia="方正书宋简体"/>
                <w:b/>
                <w:bCs/>
                <w:sz w:val="18"/>
                <w:szCs w:val="18"/>
              </w:rPr>
              <w:t>4</w:t>
            </w:r>
            <w:r>
              <w:rPr>
                <w:rFonts w:hint="eastAsia" w:eastAsia="方正书宋简体"/>
                <w:b/>
                <w:bCs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kern w:val="32"/>
                <w:sz w:val="18"/>
                <w:szCs w:val="18"/>
                <w:lang w:val="en-US" w:eastAsia="zh-CN"/>
              </w:rPr>
              <w:t>性能试验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25" w:hRule="atLeast"/>
          <w:jc w:val="center"/>
        </w:trPr>
        <w:tc>
          <w:tcPr>
            <w:tcW w:w="9398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180" w:firstLineChars="100"/>
              <w:jc w:val="both"/>
              <w:textAlignment w:val="baseline"/>
              <w:rPr>
                <w:rFonts w:hint="eastAsia" w:eastAsia="方正书宋简体"/>
                <w:b/>
                <w:bCs/>
                <w:sz w:val="18"/>
                <w:szCs w:val="18"/>
              </w:rPr>
            </w:pPr>
            <w:r>
              <w:rPr>
                <w:rFonts w:hint="eastAsia" w:eastAsia="方正书宋简体" w:cs="方正书宋简体"/>
                <w:b/>
                <w:bCs/>
                <w:sz w:val="18"/>
                <w:szCs w:val="18"/>
              </w:rPr>
              <w:t>C</w:t>
            </w:r>
            <w:r>
              <w:rPr>
                <w:rFonts w:eastAsia="方正书宋简体" w:cs="方正书宋简体"/>
                <w:b/>
                <w:bCs/>
                <w:sz w:val="18"/>
                <w:szCs w:val="18"/>
              </w:rPr>
              <w:t>4.</w:t>
            </w:r>
            <w:r>
              <w:rPr>
                <w:rFonts w:hint="eastAsia" w:eastAsia="方正书宋简体" w:cs="方正书宋简体"/>
                <w:b/>
                <w:bCs/>
                <w:sz w:val="18"/>
                <w:szCs w:val="18"/>
                <w:lang w:val="en-US" w:eastAsia="zh-CN"/>
              </w:rPr>
              <w:t>2  空</w:t>
            </w:r>
            <w:r>
              <w:rPr>
                <w:rFonts w:hint="eastAsia" w:eastAsia="方正书宋简体" w:cs="方正书宋简体"/>
                <w:b/>
                <w:bCs/>
                <w:sz w:val="18"/>
                <w:szCs w:val="18"/>
              </w:rPr>
              <w:t>载荷试验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25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90" w:lineRule="exact"/>
              <w:ind w:left="158" w:leftChars="75" w:firstLine="0" w:firstLineChars="0"/>
              <w:jc w:val="center"/>
              <w:textAlignment w:val="baseline"/>
              <w:rPr>
                <w:rFonts w:eastAsia="方正书宋简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292" w:type="dxa"/>
            <w:tcBorders>
              <w:tl2br w:val="nil"/>
              <w:tr2bl w:val="nil"/>
            </w:tcBorders>
            <w:vAlign w:val="center"/>
          </w:tcPr>
          <w:p>
            <w:pPr>
              <w:bidi w:val="0"/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>4.2.2.1</w:t>
            </w:r>
            <w:r>
              <w:rPr>
                <w:rFonts w:hint="eastAsia"/>
                <w:sz w:val="18"/>
                <w:szCs w:val="18"/>
              </w:rPr>
              <w:t>操纵、控制、联锁、互锁、馈电情况</w:t>
            </w:r>
          </w:p>
        </w:tc>
        <w:tc>
          <w:tcPr>
            <w:tcW w:w="3836" w:type="dxa"/>
            <w:tcBorders>
              <w:tl2br w:val="nil"/>
              <w:tr2bl w:val="nil"/>
            </w:tcBorders>
            <w:vAlign w:val="center"/>
          </w:tcPr>
          <w:p>
            <w:pPr>
              <w:bidi w:val="0"/>
              <w:jc w:val="both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操纵系统、控制系统、联锁、互锁装置动作可靠、准确，馈电装置工作正常</w:t>
            </w:r>
          </w:p>
        </w:tc>
        <w:tc>
          <w:tcPr>
            <w:tcW w:w="2563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书宋简体" w:cs="Times New Roman"/>
                <w:color w:val="00000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09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9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25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90" w:lineRule="exact"/>
              <w:ind w:left="158" w:leftChars="75" w:firstLine="0" w:firstLineChars="0"/>
              <w:jc w:val="center"/>
              <w:textAlignment w:val="baseline"/>
              <w:rPr>
                <w:rFonts w:eastAsia="方正书宋简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292" w:type="dxa"/>
            <w:tcBorders>
              <w:tl2br w:val="nil"/>
              <w:tr2bl w:val="nil"/>
            </w:tcBorders>
            <w:vAlign w:val="center"/>
          </w:tcPr>
          <w:p>
            <w:pPr>
              <w:bidi w:val="0"/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>4.2.2.2</w:t>
            </w:r>
            <w:r>
              <w:rPr>
                <w:rFonts w:hint="eastAsia"/>
                <w:sz w:val="18"/>
                <w:szCs w:val="18"/>
              </w:rPr>
              <w:t>限位装置</w:t>
            </w:r>
          </w:p>
        </w:tc>
        <w:tc>
          <w:tcPr>
            <w:tcW w:w="3836" w:type="dxa"/>
            <w:tcBorders>
              <w:tl2br w:val="nil"/>
              <w:tr2bl w:val="nil"/>
            </w:tcBorders>
            <w:vAlign w:val="center"/>
          </w:tcPr>
          <w:p>
            <w:pPr>
              <w:bidi w:val="0"/>
              <w:jc w:val="both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各限位装置(如起升高度、下降深度、运行行程等行程限位器)动作可靠、准确</w:t>
            </w:r>
          </w:p>
        </w:tc>
        <w:tc>
          <w:tcPr>
            <w:tcW w:w="2563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Calibri"/>
                <w:kern w:val="3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09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9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25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90" w:lineRule="exact"/>
              <w:ind w:left="158" w:leftChars="75" w:firstLine="0" w:firstLineChars="0"/>
              <w:jc w:val="center"/>
              <w:textAlignment w:val="baseline"/>
              <w:rPr>
                <w:rFonts w:eastAsia="方正书宋简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292" w:type="dxa"/>
            <w:tcBorders>
              <w:tl2br w:val="nil"/>
              <w:tr2bl w:val="nil"/>
            </w:tcBorders>
            <w:vAlign w:val="center"/>
          </w:tcPr>
          <w:p>
            <w:pPr>
              <w:bidi w:val="0"/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>4.2.2.3</w:t>
            </w:r>
            <w:r>
              <w:rPr>
                <w:rFonts w:hint="eastAsia"/>
                <w:sz w:val="18"/>
                <w:szCs w:val="18"/>
              </w:rPr>
              <w:t>液压系统</w:t>
            </w:r>
          </w:p>
        </w:tc>
        <w:tc>
          <w:tcPr>
            <w:tcW w:w="3836" w:type="dxa"/>
            <w:tcBorders>
              <w:tl2br w:val="nil"/>
              <w:tr2bl w:val="nil"/>
            </w:tcBorders>
            <w:vAlign w:val="center"/>
          </w:tcPr>
          <w:p>
            <w:pPr>
              <w:bidi w:val="0"/>
              <w:jc w:val="both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液压系统工作压力符合设计文件的要求，并且系统无泄露</w:t>
            </w:r>
          </w:p>
        </w:tc>
        <w:tc>
          <w:tcPr>
            <w:tcW w:w="2563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Calibri"/>
                <w:kern w:val="3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09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9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25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90" w:lineRule="exact"/>
              <w:ind w:left="158" w:leftChars="75" w:firstLine="0" w:firstLineChars="0"/>
              <w:jc w:val="center"/>
              <w:textAlignment w:val="baseline"/>
              <w:rPr>
                <w:rFonts w:eastAsia="方正书宋简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292" w:type="dxa"/>
            <w:tcBorders>
              <w:tl2br w:val="nil"/>
              <w:tr2bl w:val="nil"/>
            </w:tcBorders>
            <w:vAlign w:val="center"/>
          </w:tcPr>
          <w:p>
            <w:pPr>
              <w:bidi w:val="0"/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>4.2.2.4</w:t>
            </w:r>
            <w:r>
              <w:rPr>
                <w:rFonts w:hint="eastAsia"/>
                <w:sz w:val="18"/>
                <w:szCs w:val="18"/>
              </w:rPr>
              <w:t>运转情况</w:t>
            </w:r>
          </w:p>
        </w:tc>
        <w:tc>
          <w:tcPr>
            <w:tcW w:w="3836" w:type="dxa"/>
            <w:tcBorders>
              <w:tl2br w:val="nil"/>
              <w:tr2bl w:val="nil"/>
            </w:tcBorders>
            <w:vAlign w:val="center"/>
          </w:tcPr>
          <w:p>
            <w:pPr>
              <w:bidi w:val="0"/>
              <w:jc w:val="both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各工作机构动作平稳、运行正常，能够实现规定的功能和动作，无爬行、震颤、冲击、过热、异常噪声等现象；起重机械沿轨道全长运行无啃轨现象</w:t>
            </w:r>
          </w:p>
        </w:tc>
        <w:tc>
          <w:tcPr>
            <w:tcW w:w="2563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Calibri"/>
                <w:kern w:val="3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09" w:type="dxa"/>
            <w:tcBorders>
              <w:tl2br w:val="nil"/>
              <w:tr2bl w:val="nil"/>
            </w:tcBorders>
            <w:vAlign w:val="center"/>
          </w:tcPr>
          <w:p>
            <w:pPr>
              <w:pStyle w:val="9"/>
              <w:snapToGrid w:val="0"/>
              <w:spacing w:line="29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25" w:hRule="atLeast"/>
          <w:jc w:val="center"/>
        </w:trPr>
        <w:tc>
          <w:tcPr>
            <w:tcW w:w="9398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90" w:lineRule="exact"/>
              <w:ind w:left="0" w:firstLine="180" w:firstLineChars="100"/>
              <w:jc w:val="both"/>
              <w:textAlignment w:val="baseline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Calibri"/>
                <w:b/>
                <w:bCs/>
                <w:kern w:val="32"/>
                <w:sz w:val="18"/>
                <w:szCs w:val="18"/>
                <w:lang w:val="en-US" w:eastAsia="zh-CN" w:bidi="ar-SA"/>
              </w:rPr>
              <w:t>C4.3</w:t>
            </w:r>
            <w:r>
              <w:rPr>
                <w:rFonts w:hint="eastAsia" w:cs="Calibri"/>
                <w:b/>
                <w:bCs/>
                <w:kern w:val="32"/>
                <w:sz w:val="18"/>
                <w:szCs w:val="18"/>
                <w:lang w:val="en-US" w:eastAsia="zh-CN" w:bidi="ar-SA"/>
              </w:rPr>
              <w:t xml:space="preserve">  </w:t>
            </w:r>
            <w:r>
              <w:rPr>
                <w:rFonts w:hint="eastAsia" w:ascii="Times New Roman" w:hAnsi="Times New Roman" w:eastAsia="宋体" w:cs="Calibri"/>
                <w:b/>
                <w:bCs/>
                <w:kern w:val="32"/>
                <w:sz w:val="18"/>
                <w:szCs w:val="18"/>
                <w:lang w:val="en-US" w:eastAsia="zh-CN" w:bidi="ar-SA"/>
              </w:rPr>
              <w:t>额定载荷试验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25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90" w:lineRule="exact"/>
              <w:ind w:left="158" w:leftChars="75" w:firstLine="0" w:firstLineChars="0"/>
              <w:jc w:val="center"/>
              <w:textAlignment w:val="baseline"/>
              <w:rPr>
                <w:rFonts w:eastAsia="方正书宋简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292" w:type="dxa"/>
            <w:tcBorders>
              <w:tl2br w:val="nil"/>
              <w:tr2bl w:val="nil"/>
            </w:tcBorders>
            <w:vAlign w:val="center"/>
          </w:tcPr>
          <w:p>
            <w:pPr>
              <w:bidi w:val="0"/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>4.2.2.1</w:t>
            </w:r>
            <w:r>
              <w:rPr>
                <w:rFonts w:hint="eastAsia"/>
                <w:sz w:val="18"/>
                <w:szCs w:val="18"/>
              </w:rPr>
              <w:t>操纵、控制、联锁、互锁、馈电情况</w:t>
            </w:r>
          </w:p>
        </w:tc>
        <w:tc>
          <w:tcPr>
            <w:tcW w:w="3836" w:type="dxa"/>
            <w:tcBorders>
              <w:tl2br w:val="nil"/>
              <w:tr2bl w:val="nil"/>
            </w:tcBorders>
            <w:vAlign w:val="center"/>
          </w:tcPr>
          <w:p>
            <w:pPr>
              <w:bidi w:val="0"/>
              <w:jc w:val="both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操纵系统、控制系统、联锁、互锁装置动作可靠、准确，馈电装置工作正常</w:t>
            </w:r>
          </w:p>
        </w:tc>
        <w:tc>
          <w:tcPr>
            <w:tcW w:w="2563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Calibri"/>
                <w:kern w:val="3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09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90" w:lineRule="exact"/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25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90" w:lineRule="exact"/>
              <w:ind w:left="158" w:leftChars="75" w:firstLine="0" w:firstLineChars="0"/>
              <w:jc w:val="center"/>
              <w:textAlignment w:val="baseline"/>
              <w:rPr>
                <w:rFonts w:eastAsia="方正书宋简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292" w:type="dxa"/>
            <w:tcBorders>
              <w:tl2br w:val="nil"/>
              <w:tr2bl w:val="nil"/>
            </w:tcBorders>
            <w:vAlign w:val="center"/>
          </w:tcPr>
          <w:p>
            <w:pPr>
              <w:bidi w:val="0"/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>4.2.2.2</w:t>
            </w:r>
            <w:r>
              <w:rPr>
                <w:rFonts w:hint="eastAsia"/>
                <w:sz w:val="18"/>
                <w:szCs w:val="18"/>
              </w:rPr>
              <w:t>限位装置</w:t>
            </w:r>
          </w:p>
        </w:tc>
        <w:tc>
          <w:tcPr>
            <w:tcW w:w="3836" w:type="dxa"/>
            <w:tcBorders>
              <w:tl2br w:val="nil"/>
              <w:tr2bl w:val="nil"/>
            </w:tcBorders>
            <w:vAlign w:val="center"/>
          </w:tcPr>
          <w:p>
            <w:pPr>
              <w:bidi w:val="0"/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各限位装置(如起升高度、下降深度、运行行程等行程限位器)动作可靠、准确</w:t>
            </w:r>
          </w:p>
        </w:tc>
        <w:tc>
          <w:tcPr>
            <w:tcW w:w="2563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09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90" w:lineRule="exact"/>
              <w:ind w:left="0" w:leftChars="0" w:firstLine="0" w:firstLineChars="0"/>
              <w:jc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25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90" w:lineRule="exact"/>
              <w:ind w:left="158" w:leftChars="75" w:firstLine="0" w:firstLineChars="0"/>
              <w:jc w:val="center"/>
              <w:textAlignment w:val="baseline"/>
              <w:rPr>
                <w:rFonts w:eastAsia="方正书宋简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292" w:type="dxa"/>
            <w:tcBorders>
              <w:tl2br w:val="nil"/>
              <w:tr2bl w:val="nil"/>
            </w:tcBorders>
            <w:vAlign w:val="center"/>
          </w:tcPr>
          <w:p>
            <w:pPr>
              <w:bidi w:val="0"/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>4.2.2.3</w:t>
            </w:r>
            <w:r>
              <w:rPr>
                <w:rFonts w:hint="eastAsia"/>
                <w:sz w:val="18"/>
                <w:szCs w:val="18"/>
              </w:rPr>
              <w:t>液压系统</w:t>
            </w:r>
          </w:p>
        </w:tc>
        <w:tc>
          <w:tcPr>
            <w:tcW w:w="3836" w:type="dxa"/>
            <w:tcBorders>
              <w:tl2br w:val="nil"/>
              <w:tr2bl w:val="nil"/>
            </w:tcBorders>
            <w:vAlign w:val="center"/>
          </w:tcPr>
          <w:p>
            <w:pPr>
              <w:bidi w:val="0"/>
              <w:jc w:val="both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液压系统工作压力符合设计文件的要求，并且系统无泄露</w:t>
            </w:r>
          </w:p>
        </w:tc>
        <w:tc>
          <w:tcPr>
            <w:tcW w:w="2563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Calibri"/>
                <w:kern w:val="3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09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9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25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90" w:lineRule="exact"/>
              <w:ind w:left="158" w:leftChars="75" w:firstLine="0" w:firstLineChars="0"/>
              <w:jc w:val="center"/>
              <w:textAlignment w:val="baseline"/>
              <w:rPr>
                <w:rFonts w:eastAsia="方正书宋简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292" w:type="dxa"/>
            <w:tcBorders>
              <w:tl2br w:val="nil"/>
              <w:tr2bl w:val="nil"/>
            </w:tcBorders>
            <w:vAlign w:val="center"/>
          </w:tcPr>
          <w:p>
            <w:pPr>
              <w:bidi w:val="0"/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>4.2.2.4</w:t>
            </w:r>
            <w:r>
              <w:rPr>
                <w:rFonts w:hint="eastAsia"/>
                <w:sz w:val="18"/>
                <w:szCs w:val="18"/>
              </w:rPr>
              <w:t>运转情况</w:t>
            </w:r>
          </w:p>
        </w:tc>
        <w:tc>
          <w:tcPr>
            <w:tcW w:w="3836" w:type="dxa"/>
            <w:tcBorders>
              <w:tl2br w:val="nil"/>
              <w:tr2bl w:val="nil"/>
            </w:tcBorders>
            <w:vAlign w:val="center"/>
          </w:tcPr>
          <w:p>
            <w:pPr>
              <w:bidi w:val="0"/>
              <w:jc w:val="both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各工作机构动作平稳、运行正常，能够实现规定的功能和动作，无爬行、震颤、冲击、过热、异常噪声等现象；起重机械沿轨道全长运行无啃轨现象</w:t>
            </w:r>
          </w:p>
        </w:tc>
        <w:tc>
          <w:tcPr>
            <w:tcW w:w="2563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Calibri"/>
                <w:kern w:val="3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09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9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63" w:hRule="atLeast"/>
          <w:jc w:val="center"/>
        </w:trPr>
        <w:tc>
          <w:tcPr>
            <w:tcW w:w="698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90" w:lineRule="exact"/>
              <w:ind w:left="158" w:leftChars="75" w:firstLine="0" w:firstLineChars="0"/>
              <w:jc w:val="center"/>
              <w:textAlignment w:val="baseline"/>
              <w:rPr>
                <w:rFonts w:eastAsia="方正书宋简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29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bidi w:val="0"/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C4.3.2.1 </w:t>
            </w:r>
            <w:r>
              <w:rPr>
                <w:rFonts w:hint="default"/>
                <w:sz w:val="18"/>
                <w:szCs w:val="18"/>
                <w:lang w:val="en-US" w:eastAsia="zh-CN"/>
              </w:rPr>
              <w:t>各机构速度</w:t>
            </w:r>
          </w:p>
        </w:tc>
        <w:tc>
          <w:tcPr>
            <w:tcW w:w="3836" w:type="dxa"/>
            <w:tcBorders>
              <w:tl2br w:val="nil"/>
              <w:tr2bl w:val="nil"/>
            </w:tcBorders>
            <w:vAlign w:val="center"/>
          </w:tcPr>
          <w:p>
            <w:pPr>
              <w:bidi w:val="0"/>
              <w:jc w:val="both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提</w:t>
            </w:r>
            <w:r>
              <w:rPr>
                <w:rFonts w:hint="default"/>
                <w:sz w:val="18"/>
                <w:szCs w:val="18"/>
                <w:lang w:val="en-US" w:eastAsia="zh-CN"/>
              </w:rPr>
              <w:t>升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速度       m/min</w:t>
            </w:r>
          </w:p>
        </w:tc>
        <w:tc>
          <w:tcPr>
            <w:tcW w:w="2563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楷体_GB2312" w:hAnsi="楷体_GB2312" w:eastAsia="楷体_GB2312" w:cs="楷体_GB2312"/>
                <w:color w:val="00000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09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9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63" w:hRule="atLeast"/>
          <w:jc w:val="center"/>
        </w:trPr>
        <w:tc>
          <w:tcPr>
            <w:tcW w:w="69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bidi w:val="0"/>
              <w:rPr>
                <w:sz w:val="18"/>
                <w:szCs w:val="18"/>
              </w:rPr>
            </w:pPr>
          </w:p>
        </w:tc>
        <w:tc>
          <w:tcPr>
            <w:tcW w:w="129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bidi w:val="0"/>
              <w:jc w:val="both"/>
              <w:rPr>
                <w:sz w:val="18"/>
                <w:szCs w:val="18"/>
              </w:rPr>
            </w:pPr>
          </w:p>
        </w:tc>
        <w:tc>
          <w:tcPr>
            <w:tcW w:w="3836" w:type="dxa"/>
            <w:tcBorders>
              <w:tl2br w:val="nil"/>
              <w:tr2bl w:val="nil"/>
            </w:tcBorders>
            <w:vAlign w:val="center"/>
          </w:tcPr>
          <w:p>
            <w:pPr>
              <w:bidi w:val="0"/>
              <w:jc w:val="both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lang w:val="en-US" w:eastAsia="zh-CN"/>
              </w:rPr>
              <w:t>下降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速度       m/min</w:t>
            </w:r>
          </w:p>
        </w:tc>
        <w:tc>
          <w:tcPr>
            <w:tcW w:w="2563" w:type="dxa"/>
            <w:tcBorders>
              <w:tl2br w:val="nil"/>
              <w:tr2bl w:val="nil"/>
            </w:tcBorders>
            <w:vAlign w:val="center"/>
          </w:tcPr>
          <w:p>
            <w:pPr>
              <w:bidi w:val="0"/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</w:p>
        </w:tc>
        <w:tc>
          <w:tcPr>
            <w:tcW w:w="100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bidi w:val="0"/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25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90" w:lineRule="exact"/>
              <w:ind w:left="158" w:leftChars="75" w:firstLine="0" w:firstLineChars="0"/>
              <w:jc w:val="center"/>
              <w:textAlignment w:val="baseline"/>
              <w:rPr>
                <w:rFonts w:eastAsia="方正书宋简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292" w:type="dxa"/>
            <w:tcBorders>
              <w:tl2br w:val="nil"/>
              <w:tr2bl w:val="nil"/>
            </w:tcBorders>
            <w:vAlign w:val="center"/>
          </w:tcPr>
          <w:p>
            <w:pPr>
              <w:bidi w:val="0"/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C4.3.2.2 </w:t>
            </w:r>
            <w:r>
              <w:rPr>
                <w:rFonts w:hint="default"/>
                <w:sz w:val="18"/>
                <w:szCs w:val="18"/>
                <w:lang w:val="en-US" w:eastAsia="zh-CN"/>
              </w:rPr>
              <w:t>制动器性能</w:t>
            </w:r>
          </w:p>
        </w:tc>
        <w:tc>
          <w:tcPr>
            <w:tcW w:w="3836" w:type="dxa"/>
            <w:tcBorders>
              <w:tl2br w:val="nil"/>
              <w:tr2bl w:val="nil"/>
            </w:tcBorders>
            <w:vAlign w:val="center"/>
          </w:tcPr>
          <w:p>
            <w:pPr>
              <w:bidi w:val="0"/>
              <w:jc w:val="both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lang w:val="en-US" w:eastAsia="zh-CN"/>
              </w:rPr>
              <w:t>制动器制动动作灵活、制动可靠</w:t>
            </w:r>
          </w:p>
        </w:tc>
        <w:tc>
          <w:tcPr>
            <w:tcW w:w="2563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楷体_GB2312" w:hAnsi="楷体_GB2312" w:eastAsia="楷体_GB2312" w:cs="楷体_GB2312"/>
                <w:color w:val="00000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09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9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25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90" w:lineRule="exact"/>
              <w:ind w:left="158" w:leftChars="75" w:firstLine="0" w:firstLineChars="0"/>
              <w:jc w:val="center"/>
              <w:textAlignment w:val="baseline"/>
              <w:rPr>
                <w:rFonts w:eastAsia="方正书宋简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292" w:type="dxa"/>
            <w:tcBorders>
              <w:tl2br w:val="nil"/>
              <w:tr2bl w:val="nil"/>
            </w:tcBorders>
            <w:vAlign w:val="center"/>
          </w:tcPr>
          <w:p>
            <w:pPr>
              <w:bidi w:val="0"/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C4.3.2.3 </w:t>
            </w:r>
            <w:r>
              <w:rPr>
                <w:rFonts w:hint="default"/>
                <w:sz w:val="18"/>
                <w:szCs w:val="18"/>
                <w:lang w:val="en-US" w:eastAsia="zh-CN"/>
              </w:rPr>
              <w:t>各机构同步性能</w:t>
            </w:r>
          </w:p>
        </w:tc>
        <w:tc>
          <w:tcPr>
            <w:tcW w:w="3836" w:type="dxa"/>
            <w:tcBorders>
              <w:tl2br w:val="nil"/>
              <w:tr2bl w:val="nil"/>
            </w:tcBorders>
            <w:vAlign w:val="center"/>
          </w:tcPr>
          <w:p>
            <w:pPr>
              <w:bidi w:val="0"/>
              <w:jc w:val="both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lang w:val="en-US" w:eastAsia="zh-CN"/>
              </w:rPr>
              <w:t>设计文件对各工作机构有同步速度要求的，其同步性能应当符合规定</w:t>
            </w:r>
          </w:p>
        </w:tc>
        <w:tc>
          <w:tcPr>
            <w:tcW w:w="2563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楷体_GB2312" w:hAnsi="楷体_GB2312" w:eastAsia="楷体_GB2312" w:cs="楷体_GB2312"/>
                <w:color w:val="00000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09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9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25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90" w:lineRule="exact"/>
              <w:ind w:left="158" w:leftChars="75" w:firstLine="0" w:firstLineChars="0"/>
              <w:jc w:val="center"/>
              <w:textAlignment w:val="baseline"/>
              <w:rPr>
                <w:rFonts w:eastAsia="方正书宋简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292" w:type="dxa"/>
            <w:tcBorders>
              <w:tl2br w:val="nil"/>
              <w:tr2bl w:val="nil"/>
            </w:tcBorders>
            <w:vAlign w:val="center"/>
          </w:tcPr>
          <w:p>
            <w:pPr>
              <w:bidi w:val="0"/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C4.3.2.4 </w:t>
            </w:r>
            <w:r>
              <w:rPr>
                <w:rFonts w:hint="default"/>
                <w:sz w:val="18"/>
                <w:szCs w:val="18"/>
                <w:lang w:val="en-US" w:eastAsia="zh-CN"/>
              </w:rPr>
              <w:t>主要零部件</w:t>
            </w:r>
          </w:p>
        </w:tc>
        <w:tc>
          <w:tcPr>
            <w:tcW w:w="3836" w:type="dxa"/>
            <w:tcBorders>
              <w:tl2br w:val="nil"/>
              <w:tr2bl w:val="nil"/>
            </w:tcBorders>
            <w:vAlign w:val="center"/>
          </w:tcPr>
          <w:p>
            <w:pPr>
              <w:bidi w:val="0"/>
              <w:jc w:val="both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lang w:val="en-US" w:eastAsia="zh-CN"/>
              </w:rPr>
              <w:t>主要零部件无可见损坏等现象</w:t>
            </w:r>
          </w:p>
        </w:tc>
        <w:tc>
          <w:tcPr>
            <w:tcW w:w="256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Times New Roman" w:hAnsi="Times New Roman" w:eastAsia="方正书宋简体" w:cs="方正书宋简体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09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9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 w:bidi="ar-SA"/>
              </w:rPr>
            </w:pPr>
          </w:p>
        </w:tc>
      </w:tr>
    </w:tbl>
    <w:p>
      <w:pPr>
        <w:spacing w:before="159" w:beforeLines="50" w:after="159" w:afterLines="50"/>
        <w:rPr>
          <w:rFonts w:hint="default" w:eastAsiaTheme="minorEastAsia"/>
          <w:i/>
          <w:iCs/>
          <w:color w:val="0000FF"/>
          <w:u w:val="none"/>
          <w:shd w:val="clear" w:color="auto" w:fill="auto"/>
          <w:lang w:val="en-US" w:eastAsia="zh-CN"/>
        </w:rPr>
      </w:pPr>
      <w:r>
        <w:rPr>
          <w:rFonts w:hint="eastAsia"/>
          <w:color w:val="0000FF"/>
          <w:u w:val="none"/>
          <w:lang w:val="en-US" w:eastAsia="zh-CN"/>
        </w:rPr>
        <w:t>备注：</w:t>
      </w:r>
      <w:r>
        <w:rPr>
          <w:rFonts w:hint="eastAsia"/>
          <w:i/>
          <w:iCs/>
          <w:color w:val="0000FF"/>
          <w:u w:val="none"/>
          <w:shd w:val="clear" w:color="auto" w:fill="auto"/>
          <w:lang w:val="en-US" w:eastAsia="zh-CN"/>
        </w:rPr>
        <w:t xml:space="preserve">“自检结果”栏填写 </w:t>
      </w:r>
      <w:r>
        <w:rPr>
          <w:rFonts w:hint="eastAsia"/>
          <w:i/>
          <w:iCs/>
          <w:color w:val="0000FF"/>
          <w:u w:val="single"/>
          <w:shd w:val="clear" w:color="auto" w:fill="auto"/>
          <w:lang w:val="en-US" w:eastAsia="zh-CN"/>
        </w:rPr>
        <w:t>符合</w:t>
      </w:r>
      <w:r>
        <w:rPr>
          <w:rFonts w:hint="eastAsia"/>
          <w:i/>
          <w:iCs/>
          <w:color w:val="0000FF"/>
          <w:u w:val="none"/>
          <w:shd w:val="clear" w:color="auto" w:fill="auto"/>
          <w:lang w:val="en-US" w:eastAsia="zh-CN"/>
        </w:rPr>
        <w:t>、</w:t>
      </w:r>
      <w:r>
        <w:rPr>
          <w:rFonts w:hint="eastAsia"/>
          <w:i/>
          <w:iCs/>
          <w:color w:val="0000FF"/>
          <w:u w:val="single"/>
          <w:shd w:val="clear" w:color="auto" w:fill="auto"/>
          <w:lang w:val="en-US" w:eastAsia="zh-CN"/>
        </w:rPr>
        <w:t>数据</w:t>
      </w:r>
      <w:r>
        <w:rPr>
          <w:rFonts w:hint="eastAsia"/>
          <w:i/>
          <w:iCs/>
          <w:color w:val="0000FF"/>
          <w:u w:val="none"/>
          <w:shd w:val="clear" w:color="auto" w:fill="auto"/>
          <w:lang w:val="en-US" w:eastAsia="zh-CN"/>
        </w:rPr>
        <w:t>、</w:t>
      </w:r>
      <w:r>
        <w:rPr>
          <w:rFonts w:hint="eastAsia"/>
          <w:i/>
          <w:iCs/>
          <w:color w:val="0000FF"/>
          <w:u w:val="single"/>
          <w:shd w:val="clear" w:color="auto" w:fill="auto"/>
          <w:lang w:val="en-US" w:eastAsia="zh-CN"/>
        </w:rPr>
        <w:t xml:space="preserve"> /  </w:t>
      </w:r>
      <w:r>
        <w:rPr>
          <w:rFonts w:hint="eastAsia"/>
          <w:i/>
          <w:iCs/>
          <w:color w:val="0000FF"/>
          <w:u w:val="none"/>
          <w:shd w:val="clear" w:color="auto" w:fill="auto"/>
          <w:lang w:val="en-US" w:eastAsia="zh-CN"/>
        </w:rPr>
        <w:t>；“自检结论”栏填写</w:t>
      </w:r>
      <w:r>
        <w:rPr>
          <w:rFonts w:hint="eastAsia"/>
          <w:i/>
          <w:iCs/>
          <w:color w:val="0000FF"/>
          <w:u w:val="single"/>
          <w:shd w:val="clear" w:color="auto" w:fill="auto"/>
          <w:lang w:val="en-US" w:eastAsia="zh-CN"/>
        </w:rPr>
        <w:t>合格</w:t>
      </w:r>
      <w:r>
        <w:rPr>
          <w:rFonts w:hint="eastAsia"/>
          <w:i/>
          <w:iCs/>
          <w:color w:val="0000FF"/>
          <w:u w:val="none"/>
          <w:shd w:val="clear" w:color="auto" w:fill="auto"/>
          <w:lang w:val="en-US" w:eastAsia="zh-CN"/>
        </w:rPr>
        <w:t>、</w:t>
      </w:r>
      <w:r>
        <w:rPr>
          <w:rFonts w:hint="eastAsia"/>
          <w:i/>
          <w:iCs/>
          <w:color w:val="0000FF"/>
          <w:u w:val="single"/>
          <w:shd w:val="clear" w:color="auto" w:fill="auto"/>
          <w:lang w:val="en-US" w:eastAsia="zh-CN"/>
        </w:rPr>
        <w:t>/</w:t>
      </w:r>
    </w:p>
    <w:p>
      <w:pPr>
        <w:jc w:val="both"/>
        <w:rPr>
          <w:rFonts w:hint="eastAsia"/>
          <w:b/>
          <w:bCs/>
          <w:sz w:val="30"/>
          <w:szCs w:val="30"/>
          <w:lang w:val="en-US" w:eastAsia="zh-CN"/>
        </w:rPr>
      </w:pP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40" w:lineRule="auto"/>
        <w:jc w:val="left"/>
        <w:textAlignment w:val="auto"/>
        <w:rPr>
          <w:rFonts w:hint="eastAsia" w:ascii="宋体" w:hAnsi="宋体" w:eastAsia="宋体" w:cs="Times New Roman"/>
          <w:bCs/>
          <w:color w:val="000000"/>
          <w:kern w:val="2"/>
          <w:sz w:val="28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40" w:lineRule="auto"/>
        <w:jc w:val="left"/>
        <w:textAlignment w:val="auto"/>
        <w:rPr>
          <w:rFonts w:hint="eastAsia" w:ascii="宋体" w:hAnsi="宋体" w:eastAsia="宋体" w:cs="Times New Roman"/>
          <w:bCs/>
          <w:color w:val="000000"/>
          <w:kern w:val="2"/>
          <w:sz w:val="28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40" w:lineRule="auto"/>
        <w:jc w:val="left"/>
        <w:textAlignment w:val="auto"/>
        <w:rPr>
          <w:rFonts w:hint="eastAsia" w:ascii="宋体" w:hAnsi="宋体" w:eastAsia="宋体" w:cs="Times New Roman"/>
          <w:bCs/>
          <w:color w:val="000000"/>
          <w:kern w:val="2"/>
          <w:sz w:val="28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40" w:lineRule="auto"/>
        <w:jc w:val="left"/>
        <w:textAlignment w:val="auto"/>
        <w:rPr>
          <w:rFonts w:hint="eastAsia" w:ascii="宋体" w:hAnsi="宋体" w:eastAsia="宋体" w:cs="Times New Roman"/>
          <w:bCs/>
          <w:color w:val="000000"/>
          <w:kern w:val="2"/>
          <w:sz w:val="28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40" w:lineRule="auto"/>
        <w:jc w:val="left"/>
        <w:textAlignment w:val="auto"/>
        <w:rPr>
          <w:rFonts w:hint="eastAsia" w:ascii="宋体" w:hAnsi="宋体" w:eastAsia="宋体" w:cs="Times New Roman"/>
          <w:bCs/>
          <w:color w:val="000000"/>
          <w:kern w:val="2"/>
          <w:sz w:val="28"/>
          <w:szCs w:val="36"/>
          <w:lang w:val="en-US" w:eastAsia="zh-CN"/>
        </w:rPr>
      </w:pPr>
      <w:r>
        <w:rPr>
          <w:rFonts w:hint="eastAsia" w:ascii="宋体" w:hAnsi="宋体" w:eastAsia="宋体" w:cs="Times New Roman"/>
          <w:bCs/>
          <w:color w:val="000000"/>
          <w:kern w:val="2"/>
          <w:sz w:val="28"/>
          <w:szCs w:val="36"/>
          <w:lang w:val="en-US" w:eastAsia="zh-CN"/>
        </w:rPr>
        <w:t>附件1：</w:t>
      </w:r>
    </w:p>
    <w:p>
      <w:pPr>
        <w:adjustRightInd/>
        <w:spacing w:after="120" w:afterLines="50" w:line="240" w:lineRule="auto"/>
        <w:ind w:firstLine="180" w:firstLineChars="50"/>
        <w:jc w:val="center"/>
        <w:textAlignment w:val="auto"/>
        <w:rPr>
          <w:rFonts w:hint="eastAsia" w:ascii="宋体" w:hAnsi="宋体" w:eastAsia="宋体" w:cs="Times New Roman"/>
          <w:b/>
          <w:bCs/>
          <w:color w:val="000000"/>
          <w:kern w:val="2"/>
          <w:sz w:val="36"/>
          <w:szCs w:val="36"/>
        </w:rPr>
      </w:pPr>
      <w:r>
        <w:rPr>
          <w:rFonts w:hint="eastAsia" w:ascii="宋体" w:hAnsi="宋体" w:eastAsia="宋体" w:cs="Times New Roman"/>
          <w:b/>
          <w:bCs/>
          <w:color w:val="000000"/>
          <w:kern w:val="2"/>
          <w:sz w:val="36"/>
          <w:szCs w:val="36"/>
        </w:rPr>
        <w:t>试验载荷的标定声明文件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40" w:lineRule="auto"/>
        <w:ind w:firstLine="560" w:firstLineChars="200"/>
        <w:textAlignment w:val="auto"/>
        <w:rPr>
          <w:rFonts w:hint="eastAsia" w:ascii="Times New Roman" w:hAnsi="Times New Roman" w:eastAsia="宋体" w:cs="Times New Roman"/>
          <w:kern w:val="2"/>
          <w:sz w:val="28"/>
          <w:szCs w:val="28"/>
        </w:rPr>
      </w:pPr>
      <w:r>
        <w:rPr>
          <w:rFonts w:hint="eastAsia" w:ascii="Times New Roman" w:hAnsi="Times New Roman" w:eastAsia="宋体" w:cs="Times New Roman"/>
          <w:kern w:val="2"/>
          <w:sz w:val="28"/>
          <w:szCs w:val="28"/>
        </w:rPr>
        <w:t>河南省特种设备检验技术研究院</w:t>
      </w:r>
      <w:r>
        <w:rPr>
          <w:rFonts w:hint="eastAsia" w:ascii="Times New Roman" w:hAnsi="Times New Roman" w:eastAsia="宋体" w:cs="Times New Roman"/>
          <w:kern w:val="2"/>
          <w:sz w:val="28"/>
          <w:szCs w:val="28"/>
          <w:lang w:eastAsia="zh-CN"/>
        </w:rPr>
        <w:t>三门峡</w:t>
      </w:r>
      <w:r>
        <w:rPr>
          <w:rFonts w:hint="eastAsia" w:ascii="Times New Roman" w:hAnsi="Times New Roman" w:eastAsia="宋体" w:cs="Times New Roman"/>
          <w:kern w:val="2"/>
          <w:sz w:val="28"/>
          <w:szCs w:val="28"/>
        </w:rPr>
        <w:t>分院：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firstLine="1307" w:firstLineChars="467"/>
        <w:jc w:val="left"/>
        <w:textAlignment w:val="auto"/>
        <w:rPr>
          <w:rFonts w:hint="eastAsia" w:ascii="Times New Roman" w:hAnsi="Times New Roman" w:eastAsia="宋体" w:cs="Times New Roman"/>
          <w:kern w:val="2"/>
          <w:sz w:val="28"/>
          <w:szCs w:val="28"/>
          <w:lang w:eastAsia="zh-CN"/>
        </w:rPr>
      </w:pPr>
      <w:r>
        <w:rPr>
          <w:rFonts w:hint="eastAsia" w:ascii="Times New Roman" w:hAnsi="Times New Roman" w:eastAsia="宋体" w:cs="Times New Roman"/>
          <w:kern w:val="2"/>
          <w:sz w:val="28"/>
          <w:szCs w:val="28"/>
        </w:rPr>
        <w:t>我单位申</w:t>
      </w:r>
      <w:r>
        <w:rPr>
          <w:rFonts w:hint="eastAsia" w:ascii="宋体" w:hAnsi="宋体" w:eastAsia="宋体" w:cs="Times New Roman"/>
          <w:kern w:val="2"/>
          <w:sz w:val="28"/>
          <w:szCs w:val="28"/>
        </w:rPr>
        <w:t>报</w:t>
      </w:r>
      <w:r>
        <w:rPr>
          <w:rFonts w:hint="eastAsia" w:ascii="Times New Roman" w:hAnsi="Times New Roman" w:eastAsia="宋体" w:cs="Times New Roman"/>
          <w:kern w:val="2"/>
          <w:sz w:val="28"/>
          <w:szCs w:val="28"/>
          <w:lang w:eastAsia="zh-CN"/>
        </w:rPr>
        <w:t>监督</w:t>
      </w:r>
      <w:r>
        <w:rPr>
          <w:rFonts w:hint="eastAsia" w:ascii="Times New Roman" w:hAnsi="Times New Roman" w:eastAsia="宋体" w:cs="Times New Roman"/>
          <w:kern w:val="2"/>
          <w:sz w:val="28"/>
          <w:szCs w:val="28"/>
        </w:rPr>
        <w:t>检验</w:t>
      </w:r>
      <w:r>
        <w:rPr>
          <w:rFonts w:hint="eastAsia" w:ascii="Times New Roman" w:hAnsi="Times New Roman" w:eastAsia="宋体" w:cs="Times New Roman"/>
          <w:kern w:val="2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kern w:val="2"/>
          <w:sz w:val="28"/>
          <w:szCs w:val="28"/>
          <w:u w:val="single"/>
        </w:rPr>
        <w:t xml:space="preserve">  </w:t>
      </w:r>
      <w:r>
        <w:rPr>
          <w:rFonts w:hint="eastAsia" w:ascii="Times New Roman" w:hAnsi="Times New Roman" w:eastAsia="宋体" w:cs="Times New Roman"/>
          <w:kern w:val="2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宋体" w:cs="Times New Roman"/>
          <w:kern w:val="2"/>
          <w:sz w:val="28"/>
          <w:szCs w:val="28"/>
          <w:u w:val="single"/>
        </w:rPr>
        <w:t xml:space="preserve">  </w:t>
      </w:r>
      <w:r>
        <w:rPr>
          <w:rFonts w:hint="eastAsia" w:ascii="Times New Roman" w:hAnsi="Times New Roman" w:eastAsia="宋体" w:cs="Times New Roman"/>
          <w:kern w:val="2"/>
          <w:sz w:val="28"/>
          <w:szCs w:val="28"/>
        </w:rPr>
        <w:t>台</w:t>
      </w:r>
      <w:r>
        <w:rPr>
          <w:rFonts w:hint="eastAsia" w:ascii="Times New Roman" w:hAnsi="Times New Roman" w:eastAsia="宋体" w:cs="Times New Roman"/>
          <w:kern w:val="2"/>
          <w:sz w:val="28"/>
          <w:szCs w:val="28"/>
          <w:u w:val="none"/>
          <w:lang w:val="en-US" w:eastAsia="zh-CN"/>
        </w:rPr>
        <w:t>起重机械（明细详见下表）</w:t>
      </w:r>
      <w:r>
        <w:rPr>
          <w:rFonts w:hint="eastAsia" w:ascii="Times New Roman" w:hAnsi="Times New Roman" w:eastAsia="宋体" w:cs="Times New Roman"/>
          <w:kern w:val="2"/>
          <w:sz w:val="28"/>
          <w:szCs w:val="28"/>
          <w:lang w:eastAsia="zh-CN"/>
        </w:rPr>
        <w:t>。</w:t>
      </w:r>
    </w:p>
    <w:tbl>
      <w:tblPr>
        <w:tblStyle w:val="6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9"/>
        <w:gridCol w:w="2525"/>
        <w:gridCol w:w="825"/>
        <w:gridCol w:w="1165"/>
        <w:gridCol w:w="1339"/>
        <w:gridCol w:w="1339"/>
        <w:gridCol w:w="134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74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52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/>
              </w:rPr>
              <w:t>设备品种</w:t>
            </w:r>
          </w:p>
        </w:tc>
        <w:tc>
          <w:tcPr>
            <w:tcW w:w="82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/>
              </w:rPr>
              <w:t>台数</w:t>
            </w:r>
          </w:p>
        </w:tc>
        <w:tc>
          <w:tcPr>
            <w:tcW w:w="116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/>
              </w:rPr>
              <w:t>额定载重量（t）</w:t>
            </w:r>
          </w:p>
        </w:tc>
        <w:tc>
          <w:tcPr>
            <w:tcW w:w="401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</w:rPr>
              <w:t>按载荷试验要求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/>
              </w:rPr>
              <w:t>准备相应重量载荷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74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2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6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</w:rPr>
              <w:t>100%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/>
              </w:rPr>
              <w:t>t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3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</w:rPr>
              <w:t>110%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/>
              </w:rPr>
              <w:t>t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34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</w:rPr>
              <w:t>125%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/>
              </w:rPr>
              <w:t>t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5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vertAlign w:val="baseline"/>
              </w:rPr>
            </w:pPr>
          </w:p>
        </w:tc>
        <w:tc>
          <w:tcPr>
            <w:tcW w:w="8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vertAlign w:val="baseline"/>
              </w:rPr>
            </w:pPr>
          </w:p>
        </w:tc>
        <w:tc>
          <w:tcPr>
            <w:tcW w:w="116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vertAlign w:val="baseline"/>
              </w:rPr>
            </w:pPr>
          </w:p>
        </w:tc>
        <w:tc>
          <w:tcPr>
            <w:tcW w:w="13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vertAlign w:val="baseline"/>
              </w:rPr>
            </w:pPr>
          </w:p>
        </w:tc>
        <w:tc>
          <w:tcPr>
            <w:tcW w:w="13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vertAlign w:val="baseline"/>
              </w:rPr>
            </w:pPr>
          </w:p>
        </w:tc>
        <w:tc>
          <w:tcPr>
            <w:tcW w:w="134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5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vertAlign w:val="baseline"/>
              </w:rPr>
            </w:pPr>
          </w:p>
        </w:tc>
        <w:tc>
          <w:tcPr>
            <w:tcW w:w="8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vertAlign w:val="baseline"/>
              </w:rPr>
            </w:pPr>
          </w:p>
        </w:tc>
        <w:tc>
          <w:tcPr>
            <w:tcW w:w="116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vertAlign w:val="baseline"/>
              </w:rPr>
            </w:pPr>
          </w:p>
        </w:tc>
        <w:tc>
          <w:tcPr>
            <w:tcW w:w="13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vertAlign w:val="baseline"/>
              </w:rPr>
            </w:pPr>
          </w:p>
        </w:tc>
        <w:tc>
          <w:tcPr>
            <w:tcW w:w="13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vertAlign w:val="baseline"/>
              </w:rPr>
            </w:pPr>
          </w:p>
        </w:tc>
        <w:tc>
          <w:tcPr>
            <w:tcW w:w="134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5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vertAlign w:val="baseline"/>
              </w:rPr>
            </w:pPr>
          </w:p>
        </w:tc>
        <w:tc>
          <w:tcPr>
            <w:tcW w:w="8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vertAlign w:val="baseline"/>
              </w:rPr>
            </w:pPr>
          </w:p>
        </w:tc>
        <w:tc>
          <w:tcPr>
            <w:tcW w:w="116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vertAlign w:val="baseline"/>
              </w:rPr>
            </w:pPr>
          </w:p>
        </w:tc>
        <w:tc>
          <w:tcPr>
            <w:tcW w:w="13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vertAlign w:val="baseline"/>
              </w:rPr>
            </w:pPr>
          </w:p>
        </w:tc>
        <w:tc>
          <w:tcPr>
            <w:tcW w:w="13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vertAlign w:val="baseline"/>
              </w:rPr>
            </w:pPr>
          </w:p>
        </w:tc>
        <w:tc>
          <w:tcPr>
            <w:tcW w:w="134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5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vertAlign w:val="baseline"/>
              </w:rPr>
            </w:pPr>
          </w:p>
        </w:tc>
        <w:tc>
          <w:tcPr>
            <w:tcW w:w="8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vertAlign w:val="baseline"/>
              </w:rPr>
            </w:pPr>
          </w:p>
        </w:tc>
        <w:tc>
          <w:tcPr>
            <w:tcW w:w="116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vertAlign w:val="baseline"/>
              </w:rPr>
            </w:pPr>
          </w:p>
        </w:tc>
        <w:tc>
          <w:tcPr>
            <w:tcW w:w="13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vertAlign w:val="baseline"/>
              </w:rPr>
            </w:pPr>
          </w:p>
        </w:tc>
        <w:tc>
          <w:tcPr>
            <w:tcW w:w="13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vertAlign w:val="baseline"/>
              </w:rPr>
            </w:pPr>
          </w:p>
        </w:tc>
        <w:tc>
          <w:tcPr>
            <w:tcW w:w="134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5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vertAlign w:val="baseline"/>
              </w:rPr>
            </w:pPr>
          </w:p>
        </w:tc>
        <w:tc>
          <w:tcPr>
            <w:tcW w:w="8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vertAlign w:val="baseline"/>
              </w:rPr>
            </w:pPr>
          </w:p>
        </w:tc>
        <w:tc>
          <w:tcPr>
            <w:tcW w:w="116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vertAlign w:val="baseline"/>
              </w:rPr>
            </w:pPr>
          </w:p>
        </w:tc>
        <w:tc>
          <w:tcPr>
            <w:tcW w:w="13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vertAlign w:val="baseline"/>
              </w:rPr>
            </w:pPr>
          </w:p>
        </w:tc>
        <w:tc>
          <w:tcPr>
            <w:tcW w:w="13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vertAlign w:val="baseline"/>
              </w:rPr>
            </w:pPr>
          </w:p>
        </w:tc>
        <w:tc>
          <w:tcPr>
            <w:tcW w:w="134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5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vertAlign w:val="baseline"/>
              </w:rPr>
            </w:pPr>
          </w:p>
        </w:tc>
        <w:tc>
          <w:tcPr>
            <w:tcW w:w="8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vertAlign w:val="baseline"/>
              </w:rPr>
            </w:pPr>
          </w:p>
        </w:tc>
        <w:tc>
          <w:tcPr>
            <w:tcW w:w="116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vertAlign w:val="baseline"/>
              </w:rPr>
            </w:pPr>
          </w:p>
        </w:tc>
        <w:tc>
          <w:tcPr>
            <w:tcW w:w="13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vertAlign w:val="baseline"/>
              </w:rPr>
            </w:pPr>
          </w:p>
        </w:tc>
        <w:tc>
          <w:tcPr>
            <w:tcW w:w="13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vertAlign w:val="baseline"/>
              </w:rPr>
            </w:pPr>
          </w:p>
        </w:tc>
        <w:tc>
          <w:tcPr>
            <w:tcW w:w="134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5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vertAlign w:val="baseline"/>
              </w:rPr>
            </w:pPr>
          </w:p>
        </w:tc>
        <w:tc>
          <w:tcPr>
            <w:tcW w:w="8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vertAlign w:val="baseline"/>
              </w:rPr>
            </w:pPr>
          </w:p>
        </w:tc>
        <w:tc>
          <w:tcPr>
            <w:tcW w:w="116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vertAlign w:val="baseline"/>
              </w:rPr>
            </w:pPr>
          </w:p>
        </w:tc>
        <w:tc>
          <w:tcPr>
            <w:tcW w:w="13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vertAlign w:val="baseline"/>
              </w:rPr>
            </w:pPr>
          </w:p>
        </w:tc>
        <w:tc>
          <w:tcPr>
            <w:tcW w:w="13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vertAlign w:val="baseline"/>
              </w:rPr>
            </w:pPr>
          </w:p>
        </w:tc>
        <w:tc>
          <w:tcPr>
            <w:tcW w:w="134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5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vertAlign w:val="baseline"/>
              </w:rPr>
            </w:pPr>
          </w:p>
        </w:tc>
        <w:tc>
          <w:tcPr>
            <w:tcW w:w="8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vertAlign w:val="baseline"/>
              </w:rPr>
            </w:pPr>
          </w:p>
        </w:tc>
        <w:tc>
          <w:tcPr>
            <w:tcW w:w="116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vertAlign w:val="baseline"/>
              </w:rPr>
            </w:pPr>
          </w:p>
        </w:tc>
        <w:tc>
          <w:tcPr>
            <w:tcW w:w="13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vertAlign w:val="baseline"/>
              </w:rPr>
            </w:pPr>
          </w:p>
        </w:tc>
        <w:tc>
          <w:tcPr>
            <w:tcW w:w="13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vertAlign w:val="baseline"/>
              </w:rPr>
            </w:pPr>
          </w:p>
        </w:tc>
        <w:tc>
          <w:tcPr>
            <w:tcW w:w="134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25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vertAlign w:val="baseline"/>
              </w:rPr>
            </w:pPr>
          </w:p>
        </w:tc>
        <w:tc>
          <w:tcPr>
            <w:tcW w:w="8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vertAlign w:val="baseline"/>
              </w:rPr>
            </w:pPr>
          </w:p>
        </w:tc>
        <w:tc>
          <w:tcPr>
            <w:tcW w:w="116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vertAlign w:val="baseline"/>
              </w:rPr>
            </w:pPr>
          </w:p>
        </w:tc>
        <w:tc>
          <w:tcPr>
            <w:tcW w:w="13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vertAlign w:val="baseline"/>
              </w:rPr>
            </w:pPr>
          </w:p>
        </w:tc>
        <w:tc>
          <w:tcPr>
            <w:tcW w:w="13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vertAlign w:val="baseline"/>
              </w:rPr>
            </w:pPr>
          </w:p>
        </w:tc>
        <w:tc>
          <w:tcPr>
            <w:tcW w:w="134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25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vertAlign w:val="baseline"/>
              </w:rPr>
            </w:pPr>
          </w:p>
        </w:tc>
        <w:tc>
          <w:tcPr>
            <w:tcW w:w="8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vertAlign w:val="baseline"/>
              </w:rPr>
            </w:pPr>
          </w:p>
        </w:tc>
        <w:tc>
          <w:tcPr>
            <w:tcW w:w="116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vertAlign w:val="baseline"/>
              </w:rPr>
            </w:pPr>
          </w:p>
        </w:tc>
        <w:tc>
          <w:tcPr>
            <w:tcW w:w="13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vertAlign w:val="baseline"/>
              </w:rPr>
            </w:pPr>
          </w:p>
        </w:tc>
        <w:tc>
          <w:tcPr>
            <w:tcW w:w="13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vertAlign w:val="baseline"/>
              </w:rPr>
            </w:pPr>
          </w:p>
        </w:tc>
        <w:tc>
          <w:tcPr>
            <w:tcW w:w="134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360" w:lineRule="exact"/>
        <w:jc w:val="both"/>
        <w:textAlignment w:val="auto"/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/>
        </w:rPr>
        <w:t>注：1、同设备品种，且额定载重量相同时，可填写多台；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firstLine="420" w:firstLineChars="200"/>
        <w:jc w:val="both"/>
        <w:textAlignment w:val="auto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/>
        </w:rPr>
        <w:t>2、被检起重机械有施工过程的，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应当加盖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/>
        </w:rPr>
        <w:t>施工单位和使用单位双方印章，除此之外的仅应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加盖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/>
        </w:rPr>
        <w:t>使用单位印章。</w:t>
      </w:r>
    </w:p>
    <w:p>
      <w:pPr>
        <w:adjustRightInd/>
        <w:spacing w:line="240" w:lineRule="auto"/>
        <w:ind w:firstLine="562" w:firstLineChars="200"/>
        <w:textAlignment w:val="auto"/>
        <w:rPr>
          <w:rFonts w:hint="eastAsia" w:ascii="Times New Roman" w:hAnsi="Times New Roman" w:eastAsia="宋体" w:cs="Times New Roman"/>
          <w:kern w:val="2"/>
          <w:sz w:val="28"/>
          <w:szCs w:val="28"/>
        </w:rPr>
      </w:pPr>
      <w:r>
        <w:rPr>
          <w:rFonts w:hint="eastAsia" w:ascii="Times New Roman" w:hAnsi="Times New Roman" w:eastAsia="宋体" w:cs="Times New Roman"/>
          <w:b/>
          <w:bCs/>
          <w:kern w:val="2"/>
          <w:sz w:val="28"/>
          <w:szCs w:val="28"/>
        </w:rPr>
        <w:t>现声明：此次试验载荷的重量已得到</w:t>
      </w:r>
      <w:r>
        <w:rPr>
          <w:rFonts w:hint="eastAsia" w:ascii="Times New Roman" w:hAnsi="Times New Roman" w:eastAsia="宋体" w:cs="Times New Roman"/>
          <w:b/>
          <w:bCs/>
          <w:kern w:val="2"/>
          <w:sz w:val="28"/>
          <w:szCs w:val="28"/>
          <w:u w:val="none"/>
          <w:lang w:val="en-US" w:eastAsia="zh-CN"/>
        </w:rPr>
        <w:t>起重机械</w:t>
      </w:r>
      <w:r>
        <w:rPr>
          <w:rFonts w:hint="eastAsia" w:ascii="Times New Roman" w:hAnsi="Times New Roman" w:eastAsia="宋体" w:cs="Times New Roman"/>
          <w:b/>
          <w:bCs/>
          <w:kern w:val="2"/>
          <w:sz w:val="28"/>
          <w:szCs w:val="28"/>
        </w:rPr>
        <w:t>使用单位、</w:t>
      </w:r>
      <w:r>
        <w:rPr>
          <w:rFonts w:hint="eastAsia" w:ascii="Times New Roman" w:hAnsi="Times New Roman" w:eastAsia="宋体" w:cs="Times New Roman"/>
          <w:b/>
          <w:bCs/>
          <w:kern w:val="2"/>
          <w:sz w:val="28"/>
          <w:szCs w:val="28"/>
          <w:lang w:val="en-US" w:eastAsia="zh-CN"/>
        </w:rPr>
        <w:t>施工</w:t>
      </w:r>
      <w:r>
        <w:rPr>
          <w:rFonts w:hint="eastAsia" w:ascii="Times New Roman" w:hAnsi="Times New Roman" w:eastAsia="宋体" w:cs="Times New Roman"/>
          <w:b/>
          <w:bCs/>
          <w:kern w:val="2"/>
          <w:sz w:val="28"/>
          <w:szCs w:val="28"/>
        </w:rPr>
        <w:t>单位确认，并对试验重量的</w:t>
      </w:r>
      <w:r>
        <w:rPr>
          <w:rFonts w:hint="eastAsia" w:ascii="Times New Roman" w:hAnsi="Times New Roman" w:eastAsia="宋体" w:cs="Times New Roman"/>
          <w:b/>
          <w:bCs/>
          <w:kern w:val="2"/>
          <w:sz w:val="28"/>
          <w:szCs w:val="28"/>
          <w:lang w:val="en-US" w:eastAsia="zh-CN"/>
        </w:rPr>
        <w:t>真实性、</w:t>
      </w:r>
      <w:r>
        <w:rPr>
          <w:rFonts w:hint="eastAsia" w:ascii="Times New Roman" w:hAnsi="Times New Roman" w:eastAsia="宋体" w:cs="Times New Roman"/>
          <w:b/>
          <w:bCs/>
          <w:kern w:val="2"/>
          <w:sz w:val="28"/>
          <w:szCs w:val="28"/>
        </w:rPr>
        <w:t>准确性负责。</w:t>
      </w:r>
    </w:p>
    <w:p>
      <w:pPr>
        <w:adjustRightInd/>
        <w:spacing w:line="240" w:lineRule="auto"/>
        <w:ind w:firstLine="560" w:firstLineChars="200"/>
        <w:textAlignment w:val="auto"/>
        <w:rPr>
          <w:rFonts w:hint="eastAsia" w:ascii="Times New Roman" w:hAnsi="Times New Roman" w:eastAsia="宋体" w:cs="Times New Roman"/>
          <w:kern w:val="2"/>
          <w:sz w:val="28"/>
          <w:szCs w:val="28"/>
        </w:rPr>
      </w:pPr>
      <w:r>
        <w:rPr>
          <w:rFonts w:hint="eastAsia" w:ascii="Times New Roman" w:hAnsi="Times New Roman" w:eastAsia="宋体" w:cs="Times New Roman"/>
          <w:kern w:val="2"/>
          <w:sz w:val="28"/>
          <w:szCs w:val="28"/>
        </w:rPr>
        <w:t xml:space="preserve">使用单位名称：                   </w:t>
      </w:r>
      <w:r>
        <w:rPr>
          <w:rFonts w:hint="eastAsia" w:ascii="Times New Roman" w:hAnsi="Times New Roman" w:eastAsia="宋体" w:cs="Times New Roman"/>
          <w:kern w:val="2"/>
          <w:sz w:val="28"/>
          <w:szCs w:val="28"/>
          <w:lang w:val="en-US" w:eastAsia="zh-CN"/>
        </w:rPr>
        <w:t>施工</w:t>
      </w:r>
      <w:r>
        <w:rPr>
          <w:rFonts w:hint="eastAsia" w:ascii="Times New Roman" w:hAnsi="Times New Roman" w:eastAsia="宋体" w:cs="Times New Roman"/>
          <w:kern w:val="2"/>
          <w:sz w:val="28"/>
          <w:szCs w:val="28"/>
        </w:rPr>
        <w:t>单位名称：</w:t>
      </w:r>
    </w:p>
    <w:p>
      <w:pPr>
        <w:adjustRightInd/>
        <w:spacing w:line="240" w:lineRule="auto"/>
        <w:ind w:firstLine="560" w:firstLineChars="200"/>
        <w:textAlignment w:val="auto"/>
        <w:rPr>
          <w:rFonts w:hint="eastAsia" w:ascii="Times New Roman" w:hAnsi="Times New Roman" w:eastAsia="宋体" w:cs="Times New Roman"/>
          <w:kern w:val="2"/>
          <w:sz w:val="28"/>
          <w:szCs w:val="28"/>
        </w:rPr>
      </w:pPr>
      <w:r>
        <w:rPr>
          <w:rFonts w:hint="eastAsia" w:ascii="Times New Roman" w:hAnsi="Times New Roman" w:eastAsia="宋体" w:cs="Times New Roman"/>
          <w:kern w:val="2"/>
          <w:sz w:val="28"/>
          <w:szCs w:val="28"/>
        </w:rPr>
        <w:t>（</w:t>
      </w:r>
      <w:r>
        <w:rPr>
          <w:rFonts w:hint="eastAsia" w:ascii="Times New Roman" w:hAnsi="Times New Roman" w:eastAsia="宋体" w:cs="Times New Roman"/>
          <w:kern w:val="2"/>
          <w:sz w:val="28"/>
          <w:szCs w:val="28"/>
          <w:lang w:val="en-US" w:eastAsia="zh-CN"/>
        </w:rPr>
        <w:t>印章</w:t>
      </w:r>
      <w:r>
        <w:rPr>
          <w:rFonts w:hint="eastAsia" w:ascii="Times New Roman" w:hAnsi="Times New Roman" w:eastAsia="宋体" w:cs="Times New Roman"/>
          <w:kern w:val="2"/>
          <w:sz w:val="28"/>
          <w:szCs w:val="28"/>
        </w:rPr>
        <w:t xml:space="preserve">）                        </w:t>
      </w:r>
      <w:r>
        <w:rPr>
          <w:rFonts w:hint="eastAsia" w:ascii="Times New Roman" w:hAnsi="Times New Roman" w:eastAsia="宋体" w:cs="Times New Roman"/>
          <w:kern w:val="2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kern w:val="2"/>
          <w:sz w:val="28"/>
          <w:szCs w:val="28"/>
        </w:rPr>
        <w:t>（</w:t>
      </w:r>
      <w:r>
        <w:rPr>
          <w:rFonts w:hint="eastAsia" w:ascii="Times New Roman" w:hAnsi="Times New Roman" w:eastAsia="宋体" w:cs="Times New Roman"/>
          <w:kern w:val="2"/>
          <w:sz w:val="28"/>
          <w:szCs w:val="28"/>
          <w:lang w:val="en-US" w:eastAsia="zh-CN"/>
        </w:rPr>
        <w:t>印章</w:t>
      </w:r>
      <w:r>
        <w:rPr>
          <w:rFonts w:hint="eastAsia" w:ascii="Times New Roman" w:hAnsi="Times New Roman" w:eastAsia="宋体" w:cs="Times New Roman"/>
          <w:kern w:val="2"/>
          <w:sz w:val="28"/>
          <w:szCs w:val="28"/>
        </w:rPr>
        <w:t>）</w:t>
      </w:r>
    </w:p>
    <w:p>
      <w:pPr>
        <w:adjustRightInd/>
        <w:spacing w:line="240" w:lineRule="auto"/>
        <w:ind w:firstLine="1680" w:firstLineChars="600"/>
        <w:jc w:val="both"/>
        <w:textAlignment w:val="auto"/>
        <w:rPr>
          <w:rFonts w:hint="eastAsia" w:ascii="Times New Roman" w:hAnsi="Times New Roman" w:eastAsia="宋体" w:cs="Times New Roman"/>
          <w:kern w:val="2"/>
          <w:szCs w:val="24"/>
        </w:rPr>
      </w:pPr>
      <w:r>
        <w:rPr>
          <w:rFonts w:hint="eastAsia" w:ascii="Times New Roman" w:hAnsi="Times New Roman" w:eastAsia="宋体" w:cs="Times New Roman"/>
          <w:kern w:val="2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kern w:val="2"/>
          <w:sz w:val="28"/>
          <w:szCs w:val="28"/>
        </w:rPr>
        <w:t>年    月    日</w:t>
      </w:r>
      <w:r>
        <w:rPr>
          <w:rFonts w:hint="eastAsia" w:ascii="Times New Roman" w:hAnsi="Times New Roman" w:eastAsia="宋体" w:cs="Times New Roman"/>
          <w:kern w:val="2"/>
          <w:sz w:val="28"/>
          <w:szCs w:val="28"/>
          <w:lang w:val="en-US" w:eastAsia="zh-CN"/>
        </w:rPr>
        <w:t xml:space="preserve">                     </w:t>
      </w:r>
      <w:r>
        <w:rPr>
          <w:rFonts w:hint="eastAsia" w:ascii="Times New Roman" w:hAnsi="Times New Roman" w:eastAsia="宋体" w:cs="Times New Roman"/>
          <w:kern w:val="2"/>
          <w:sz w:val="28"/>
          <w:szCs w:val="28"/>
        </w:rPr>
        <w:t>年    月    日</w:t>
      </w:r>
    </w:p>
    <w:p>
      <w:pPr>
        <w:rPr>
          <w:rFonts w:ascii="Times New Roman" w:hAnsi="Times New Roman" w:eastAsia="宋体"/>
        </w:rPr>
      </w:pPr>
    </w:p>
    <w:p/>
    <w:sectPr>
      <w:headerReference r:id="rId5" w:type="default"/>
      <w:footerReference r:id="rId6" w:type="default"/>
      <w:pgSz w:w="11906" w:h="16838"/>
      <w:pgMar w:top="720" w:right="720" w:bottom="720" w:left="72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简体">
    <w:altName w:val="方正书宋_GBK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公文小标宋">
    <w:altName w:val="方正小标宋简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鏂规涔﹀畫绠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6510" w:firstLineChars="3100"/>
      <w:jc w:val="both"/>
      <w:rPr>
        <w:rFonts w:hint="eastAsia" w:eastAsia="宋体"/>
        <w:sz w:val="24"/>
        <w:szCs w:val="24"/>
        <w:lang w:val="en-US" w:eastAsia="zh-CN"/>
      </w:rPr>
    </w:pPr>
    <w:r>
      <w:rPr>
        <w:rFonts w:hint="eastAsia"/>
        <w:sz w:val="21"/>
        <w:szCs w:val="21"/>
        <w:lang w:val="en-US" w:eastAsia="zh-CN"/>
      </w:rPr>
      <w:t>报告编号：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454C53"/>
    <w:multiLevelType w:val="singleLevel"/>
    <w:tmpl w:val="88454C53"/>
    <w:lvl w:ilvl="0" w:tentative="0">
      <w:start w:val="1"/>
      <w:numFmt w:val="decimal"/>
      <w:suff w:val="nothing"/>
      <w:lvlText w:val="(%1)"/>
      <w:lvlJc w:val="left"/>
      <w:pPr>
        <w:ind w:left="425" w:hanging="425"/>
      </w:pPr>
      <w:rPr>
        <w:rFonts w:hint="default"/>
      </w:rPr>
    </w:lvl>
  </w:abstractNum>
  <w:abstractNum w:abstractNumId="1">
    <w:nsid w:val="0D976832"/>
    <w:multiLevelType w:val="singleLevel"/>
    <w:tmpl w:val="0D976832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leftChars="0" w:hanging="425" w:firstLineChars="0"/>
      </w:pPr>
      <w:rPr>
        <w:rFonts w:hint="default"/>
        <w:b/>
        <w:bCs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jMTVmNWJhY2U3NWVjMzVjNDQ5MDJkYTFiMWI5MmUifQ=="/>
  </w:docVars>
  <w:rsids>
    <w:rsidRoot w:val="686E2896"/>
    <w:rsid w:val="043F7955"/>
    <w:rsid w:val="30C63C6A"/>
    <w:rsid w:val="36D45800"/>
    <w:rsid w:val="4A5F1294"/>
    <w:rsid w:val="68596C41"/>
    <w:rsid w:val="686E2896"/>
    <w:rsid w:val="7ED67028"/>
    <w:rsid w:val="7F8F4C17"/>
    <w:rsid w:val="7FFBC807"/>
    <w:rsid w:val="E77BC653"/>
    <w:rsid w:val="FEBC6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Times New Roman" w:hAnsi="Times New Roman" w:eastAsia="宋体" w:cs="Calibri"/>
      <w:sz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nhideWhenUsed/>
    <w:qFormat/>
    <w:uiPriority w:val="0"/>
    <w:pPr>
      <w:spacing w:after="120" w:line="480" w:lineRule="auto"/>
      <w:ind w:left="420" w:leftChars="200"/>
    </w:pPr>
    <w:rPr>
      <w:rFonts w:cs="Times New Roma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段"/>
    <w:basedOn w:val="1"/>
    <w:qFormat/>
    <w:uiPriority w:val="99"/>
    <w:pPr>
      <w:snapToGrid w:val="0"/>
      <w:spacing w:line="400" w:lineRule="exact"/>
      <w:ind w:firstLine="200" w:firstLineChars="200"/>
      <w:textAlignment w:val="auto"/>
    </w:pPr>
    <w:rPr>
      <w:rFonts w:eastAsia="方正书宋简体" w:cs="Times New Roman"/>
      <w:spacing w:val="4"/>
      <w:sz w:val="24"/>
    </w:rPr>
  </w:style>
  <w:style w:type="paragraph" w:customStyle="1" w:styleId="9">
    <w:name w:val="2"/>
    <w:basedOn w:val="1"/>
    <w:next w:val="2"/>
    <w:qFormat/>
    <w:uiPriority w:val="0"/>
    <w:pPr>
      <w:spacing w:line="360" w:lineRule="auto"/>
      <w:ind w:left="525" w:firstLine="480"/>
    </w:pPr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cs="宋体" w:hAnsiTheme="minorHAnsi" w:eastAsiaTheme="minorEastAsia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2024-04-28T21:36:00Z</dcterms:created>
  <dc:creator>李权1401074937</dc:creator>
  <cp:lastModifiedBy>huanghe</cp:lastModifiedBy>
  <dcterms:modified xsi:type="dcterms:W3CDTF">2024-05-09T11:05:58Z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7EAD316935414A0895C2065C1A6D604E_13</vt:lpwstr>
  </property>
</Properties>
</file>